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35" w:rsidRDefault="00491335">
      <w:pPr>
        <w:pStyle w:val="Corpotesto"/>
        <w:rPr>
          <w:rFonts w:ascii="Times New Roman"/>
          <w:sz w:val="20"/>
        </w:rPr>
      </w:pPr>
      <w:bookmarkStart w:id="0" w:name="_GoBack"/>
      <w:bookmarkEnd w:id="0"/>
    </w:p>
    <w:p w:rsidR="00491335" w:rsidRDefault="00491335">
      <w:pPr>
        <w:pStyle w:val="Corpotesto"/>
        <w:rPr>
          <w:rFonts w:ascii="Times New Roman"/>
          <w:sz w:val="20"/>
        </w:rPr>
      </w:pPr>
    </w:p>
    <w:p w:rsidR="00491335" w:rsidRDefault="00491335">
      <w:pPr>
        <w:pStyle w:val="Corpotesto"/>
        <w:rPr>
          <w:rFonts w:ascii="Times New Roman"/>
          <w:sz w:val="20"/>
        </w:rPr>
      </w:pPr>
    </w:p>
    <w:p w:rsidR="00491335" w:rsidRDefault="00491335">
      <w:pPr>
        <w:pStyle w:val="Corpotesto"/>
        <w:rPr>
          <w:rFonts w:ascii="Times New Roman"/>
          <w:sz w:val="20"/>
        </w:rPr>
      </w:pPr>
    </w:p>
    <w:p w:rsidR="00491335" w:rsidRDefault="00491335">
      <w:pPr>
        <w:pStyle w:val="Corpotesto"/>
        <w:rPr>
          <w:rFonts w:ascii="Times New Roman"/>
          <w:sz w:val="20"/>
        </w:rPr>
      </w:pPr>
    </w:p>
    <w:p w:rsidR="00491335" w:rsidRDefault="00C91F0D">
      <w:pPr>
        <w:spacing w:before="200"/>
        <w:ind w:left="1154" w:right="815"/>
        <w:jc w:val="center"/>
        <w:rPr>
          <w:b/>
          <w:sz w:val="36"/>
        </w:rPr>
      </w:pPr>
      <w:r>
        <w:rPr>
          <w:b/>
          <w:sz w:val="36"/>
        </w:rPr>
        <w:t>ISTRUZIONI OPERATIVE n. 43</w:t>
      </w:r>
    </w:p>
    <w:p w:rsidR="00491335" w:rsidRDefault="00C91F0D">
      <w:pPr>
        <w:pStyle w:val="Titolo2"/>
        <w:spacing w:before="292"/>
      </w:pPr>
      <w:r>
        <w:t>Oggetto: Regolamento (UE) n. 223/2014. Fondo di aiuti europei agli indigenti (FEAD).</w:t>
      </w:r>
    </w:p>
    <w:p w:rsidR="00491335" w:rsidRDefault="00C91F0D">
      <w:pPr>
        <w:ind w:left="1446" w:right="110"/>
        <w:jc w:val="both"/>
        <w:rPr>
          <w:b/>
          <w:sz w:val="24"/>
        </w:rPr>
      </w:pPr>
      <w:r>
        <w:rPr>
          <w:b/>
          <w:sz w:val="24"/>
        </w:rPr>
        <w:t>Programma Operativo per la fornitura di prodotti alimentari e/o assistenza materiale di base (PO I FEAD) - Misura 1 “Povertà alimentare”.</w:t>
      </w:r>
    </w:p>
    <w:p w:rsidR="00491335" w:rsidRDefault="00C91F0D">
      <w:pPr>
        <w:spacing w:before="2"/>
        <w:ind w:left="1446" w:right="108"/>
        <w:jc w:val="both"/>
        <w:rPr>
          <w:b/>
          <w:sz w:val="24"/>
        </w:rPr>
      </w:pPr>
      <w:r>
        <w:rPr>
          <w:b/>
          <w:sz w:val="24"/>
        </w:rPr>
        <w:t>Domanda di adesione al Programma di distribuzione di aiuti alimentari destinati alle persone in condizione di indigenza e definizione delle modalità di gestione e monitoraggio delle attività inerenti alla distribuzione degli aiuti e alle misure di accompagnamento (in applicazione dei Decreti Direttoriali n. 502 del 24/10/2018 e n. 15 del 13/02/2019).</w:t>
      </w:r>
    </w:p>
    <w:p w:rsidR="00491335" w:rsidRDefault="00C91F0D">
      <w:pPr>
        <w:pStyle w:val="Corpotesto"/>
        <w:spacing w:before="121"/>
        <w:ind w:left="452" w:right="109"/>
        <w:jc w:val="both"/>
      </w:pPr>
      <w:r>
        <w:t>Le presenti Istruzioni Operative entrano in vigore alla data della loro pubblicazione e a partire da tale data disciplinano le modalità di distribuzione di tutti prodotti alimentari FEAD ivi incluse le eventuali giacenze di magazzino.</w:t>
      </w:r>
    </w:p>
    <w:p w:rsidR="00491335" w:rsidRDefault="00491335">
      <w:pPr>
        <w:pStyle w:val="Corpotesto"/>
        <w:spacing w:before="10"/>
        <w:rPr>
          <w:sz w:val="33"/>
        </w:rPr>
      </w:pPr>
    </w:p>
    <w:p w:rsidR="00491335" w:rsidRDefault="00C91F0D">
      <w:pPr>
        <w:pStyle w:val="Titolo1"/>
        <w:numPr>
          <w:ilvl w:val="0"/>
          <w:numId w:val="18"/>
        </w:numPr>
        <w:tabs>
          <w:tab w:val="left" w:pos="811"/>
        </w:tabs>
        <w:jc w:val="both"/>
      </w:pPr>
      <w:r>
        <w:t>DEFINIZIONI</w:t>
      </w:r>
    </w:p>
    <w:p w:rsidR="003A0059" w:rsidRDefault="003A0059" w:rsidP="003A0059">
      <w:pPr>
        <w:pStyle w:val="Titolo1"/>
        <w:tabs>
          <w:tab w:val="left" w:pos="811"/>
        </w:tabs>
        <w:ind w:left="451" w:firstLine="0"/>
      </w:pPr>
    </w:p>
    <w:p w:rsidR="003A0059" w:rsidRDefault="003A0059" w:rsidP="003A0059">
      <w:pPr>
        <w:pStyle w:val="Titolo1"/>
        <w:tabs>
          <w:tab w:val="left" w:pos="811"/>
        </w:tabs>
        <w:ind w:left="451" w:firstLine="0"/>
        <w:jc w:val="both"/>
      </w:pPr>
      <w:r>
        <w:t>….</w:t>
      </w:r>
    </w:p>
    <w:p w:rsidR="00491335" w:rsidRDefault="00491335">
      <w:pPr>
        <w:jc w:val="both"/>
      </w:pPr>
    </w:p>
    <w:p w:rsidR="00491335" w:rsidRDefault="00C91F0D">
      <w:pPr>
        <w:pStyle w:val="Paragrafoelenco"/>
        <w:numPr>
          <w:ilvl w:val="0"/>
          <w:numId w:val="17"/>
        </w:numPr>
        <w:tabs>
          <w:tab w:val="left" w:pos="703"/>
        </w:tabs>
        <w:spacing w:before="32"/>
        <w:rPr>
          <w:i/>
          <w:sz w:val="24"/>
        </w:rPr>
      </w:pPr>
      <w:r>
        <w:rPr>
          <w:i/>
          <w:sz w:val="24"/>
        </w:rPr>
        <w:t>Organizzazioni partner Territoriali</w:t>
      </w:r>
      <w:r>
        <w:rPr>
          <w:i/>
          <w:spacing w:val="-1"/>
          <w:sz w:val="24"/>
        </w:rPr>
        <w:t xml:space="preserve"> </w:t>
      </w:r>
      <w:r>
        <w:rPr>
          <w:i/>
          <w:sz w:val="24"/>
        </w:rPr>
        <w:t>(OpT)</w:t>
      </w:r>
    </w:p>
    <w:p w:rsidR="00491335" w:rsidRDefault="00C91F0D">
      <w:pPr>
        <w:pStyle w:val="Corpotesto"/>
        <w:spacing w:before="120"/>
        <w:ind w:left="452" w:right="116"/>
        <w:jc w:val="both"/>
      </w:pPr>
      <w:r>
        <w:t>Organizzazioni partner che soddisfano particolari requisiti in termini di capacità di stoccaggio, conservazione e distribuzione dei prodotti nonché tracciabilità dei flussi, associate ad una Organizzazione partner Capofila, che svolgono la distribuzione ai destinatari e offrono misure di accompagnamento ovvero distribuiscono ad altre organizzazioni territoriali in qualità di Organizzazioni partner territoriali intermedie.</w:t>
      </w:r>
    </w:p>
    <w:p w:rsidR="00491335" w:rsidRDefault="00C91F0D">
      <w:pPr>
        <w:pStyle w:val="Paragrafoelenco"/>
        <w:numPr>
          <w:ilvl w:val="0"/>
          <w:numId w:val="17"/>
        </w:numPr>
        <w:tabs>
          <w:tab w:val="left" w:pos="703"/>
        </w:tabs>
        <w:spacing w:before="122"/>
        <w:rPr>
          <w:i/>
          <w:sz w:val="24"/>
        </w:rPr>
      </w:pPr>
      <w:r>
        <w:rPr>
          <w:i/>
          <w:sz w:val="24"/>
        </w:rPr>
        <w:t>Misure di</w:t>
      </w:r>
      <w:r>
        <w:rPr>
          <w:i/>
          <w:spacing w:val="-1"/>
          <w:sz w:val="24"/>
        </w:rPr>
        <w:t xml:space="preserve"> </w:t>
      </w:r>
      <w:r>
        <w:rPr>
          <w:i/>
          <w:sz w:val="24"/>
        </w:rPr>
        <w:t>accompagnamento</w:t>
      </w:r>
    </w:p>
    <w:p w:rsidR="00491335" w:rsidRDefault="00C91F0D">
      <w:pPr>
        <w:pStyle w:val="Corpotesto"/>
        <w:spacing w:before="120"/>
        <w:ind w:left="452" w:right="113"/>
        <w:jc w:val="both"/>
      </w:pPr>
      <w:r>
        <w:t>“Le attività svolte in aggiunta alla distribuzione di prodotti alimentari e/o alla fornitura di assistenza materiale di base al fine di alleviare l'esclusione sociale e/o di affrontare le emergenze sociali in modo più cosciente e sostenibile (…)” ai sensi dell’art. 2, comma 11 del Regolamento</w:t>
      </w:r>
      <w:r>
        <w:rPr>
          <w:spacing w:val="-29"/>
        </w:rPr>
        <w:t xml:space="preserve"> </w:t>
      </w:r>
      <w:r>
        <w:t>(UE)</w:t>
      </w:r>
    </w:p>
    <w:p w:rsidR="00491335" w:rsidRDefault="00C91F0D">
      <w:pPr>
        <w:pStyle w:val="Corpotesto"/>
        <w:ind w:left="452" w:right="117"/>
        <w:jc w:val="both"/>
      </w:pPr>
      <w:r>
        <w:t>n. 223/2014. Ai fini del monitoraggio e della valutazione del Programma Operativo le misure di accompagnamento vanno indicate facendo riferimento alla classificazione di seguito riportata:</w:t>
      </w:r>
    </w:p>
    <w:p w:rsidR="00491335" w:rsidRDefault="00C91F0D">
      <w:pPr>
        <w:pStyle w:val="Paragrafoelenco"/>
        <w:numPr>
          <w:ilvl w:val="0"/>
          <w:numId w:val="16"/>
        </w:numPr>
        <w:tabs>
          <w:tab w:val="left" w:pos="814"/>
        </w:tabs>
        <w:spacing w:before="119"/>
        <w:ind w:right="119"/>
        <w:jc w:val="both"/>
        <w:rPr>
          <w:sz w:val="24"/>
        </w:rPr>
      </w:pPr>
      <w:r>
        <w:rPr>
          <w:sz w:val="24"/>
        </w:rPr>
        <w:t>Accoglienza e ascolto: attività di primo contatto per accogliere e valutare la domanda di aiuto/bisogno.</w:t>
      </w:r>
    </w:p>
    <w:p w:rsidR="00491335" w:rsidRDefault="00C91F0D">
      <w:pPr>
        <w:pStyle w:val="Paragrafoelenco"/>
        <w:numPr>
          <w:ilvl w:val="0"/>
          <w:numId w:val="16"/>
        </w:numPr>
        <w:tabs>
          <w:tab w:val="left" w:pos="814"/>
        </w:tabs>
        <w:ind w:right="109" w:hanging="531"/>
        <w:jc w:val="both"/>
        <w:rPr>
          <w:sz w:val="24"/>
        </w:rPr>
      </w:pPr>
      <w:r>
        <w:rPr>
          <w:sz w:val="24"/>
        </w:rPr>
        <w:t>Informazione, consulenza e orientamento: attività volte a orientare e facilitare l’accesso alla rete territoriale dei servizi, informazione sulle procedure e assistenza per le pratiche amministrative.</w:t>
      </w:r>
    </w:p>
    <w:p w:rsidR="00491335" w:rsidRDefault="00C91F0D">
      <w:pPr>
        <w:pStyle w:val="Paragrafoelenco"/>
        <w:numPr>
          <w:ilvl w:val="0"/>
          <w:numId w:val="16"/>
        </w:numPr>
        <w:tabs>
          <w:tab w:val="left" w:pos="814"/>
        </w:tabs>
        <w:spacing w:before="2"/>
        <w:ind w:hanging="587"/>
        <w:jc w:val="both"/>
        <w:rPr>
          <w:sz w:val="24"/>
        </w:rPr>
      </w:pPr>
      <w:r>
        <w:rPr>
          <w:sz w:val="24"/>
        </w:rPr>
        <w:t>Accompagnamento</w:t>
      </w:r>
      <w:r>
        <w:rPr>
          <w:spacing w:val="12"/>
          <w:sz w:val="24"/>
        </w:rPr>
        <w:t xml:space="preserve"> </w:t>
      </w:r>
      <w:r>
        <w:rPr>
          <w:sz w:val="24"/>
        </w:rPr>
        <w:t>ai</w:t>
      </w:r>
      <w:r>
        <w:rPr>
          <w:spacing w:val="12"/>
          <w:sz w:val="24"/>
        </w:rPr>
        <w:t xml:space="preserve"> </w:t>
      </w:r>
      <w:r>
        <w:rPr>
          <w:sz w:val="24"/>
        </w:rPr>
        <w:t>servizi:</w:t>
      </w:r>
      <w:r>
        <w:rPr>
          <w:spacing w:val="12"/>
          <w:sz w:val="24"/>
        </w:rPr>
        <w:t xml:space="preserve"> </w:t>
      </w:r>
      <w:r>
        <w:rPr>
          <w:sz w:val="24"/>
        </w:rPr>
        <w:t>sostegno</w:t>
      </w:r>
      <w:r>
        <w:rPr>
          <w:spacing w:val="10"/>
          <w:sz w:val="24"/>
        </w:rPr>
        <w:t xml:space="preserve"> </w:t>
      </w:r>
      <w:r>
        <w:rPr>
          <w:sz w:val="24"/>
        </w:rPr>
        <w:t>all’accesso</w:t>
      </w:r>
      <w:r>
        <w:rPr>
          <w:spacing w:val="12"/>
          <w:sz w:val="24"/>
        </w:rPr>
        <w:t xml:space="preserve"> </w:t>
      </w:r>
      <w:r>
        <w:rPr>
          <w:sz w:val="24"/>
        </w:rPr>
        <w:t>al</w:t>
      </w:r>
      <w:r>
        <w:rPr>
          <w:spacing w:val="12"/>
          <w:sz w:val="24"/>
        </w:rPr>
        <w:t xml:space="preserve"> </w:t>
      </w:r>
      <w:r>
        <w:rPr>
          <w:sz w:val="24"/>
        </w:rPr>
        <w:t>sistema</w:t>
      </w:r>
      <w:r>
        <w:rPr>
          <w:spacing w:val="12"/>
          <w:sz w:val="24"/>
        </w:rPr>
        <w:t xml:space="preserve"> </w:t>
      </w:r>
      <w:r>
        <w:rPr>
          <w:sz w:val="24"/>
        </w:rPr>
        <w:t>dei</w:t>
      </w:r>
      <w:r>
        <w:rPr>
          <w:spacing w:val="13"/>
          <w:sz w:val="24"/>
        </w:rPr>
        <w:t xml:space="preserve"> </w:t>
      </w:r>
      <w:r>
        <w:rPr>
          <w:sz w:val="24"/>
        </w:rPr>
        <w:t>servizi</w:t>
      </w:r>
      <w:r>
        <w:rPr>
          <w:spacing w:val="12"/>
          <w:sz w:val="24"/>
        </w:rPr>
        <w:t xml:space="preserve"> </w:t>
      </w:r>
      <w:r>
        <w:rPr>
          <w:sz w:val="24"/>
        </w:rPr>
        <w:t>locale</w:t>
      </w:r>
      <w:r>
        <w:rPr>
          <w:spacing w:val="12"/>
          <w:sz w:val="24"/>
        </w:rPr>
        <w:t xml:space="preserve"> </w:t>
      </w:r>
      <w:r>
        <w:rPr>
          <w:sz w:val="24"/>
        </w:rPr>
        <w:t>e</w:t>
      </w:r>
      <w:r>
        <w:rPr>
          <w:spacing w:val="12"/>
          <w:sz w:val="24"/>
        </w:rPr>
        <w:t xml:space="preserve"> </w:t>
      </w:r>
      <w:r>
        <w:rPr>
          <w:sz w:val="24"/>
        </w:rPr>
        <w:t>lavoro</w:t>
      </w:r>
      <w:r>
        <w:rPr>
          <w:spacing w:val="10"/>
          <w:sz w:val="24"/>
        </w:rPr>
        <w:t xml:space="preserve"> </w:t>
      </w:r>
      <w:r>
        <w:rPr>
          <w:sz w:val="24"/>
        </w:rPr>
        <w:t>di</w:t>
      </w:r>
      <w:r>
        <w:rPr>
          <w:spacing w:val="12"/>
          <w:sz w:val="24"/>
        </w:rPr>
        <w:t xml:space="preserve"> </w:t>
      </w:r>
      <w:r>
        <w:rPr>
          <w:sz w:val="24"/>
        </w:rPr>
        <w:t>rete</w:t>
      </w:r>
    </w:p>
    <w:p w:rsidR="00491335" w:rsidRDefault="00C91F0D">
      <w:pPr>
        <w:pStyle w:val="Corpotesto"/>
        <w:ind w:left="813"/>
        <w:jc w:val="both"/>
      </w:pPr>
      <w:r>
        <w:t>con i servizi locali.</w:t>
      </w:r>
    </w:p>
    <w:p w:rsidR="00491335" w:rsidRDefault="00C91F0D">
      <w:pPr>
        <w:pStyle w:val="Paragrafoelenco"/>
        <w:numPr>
          <w:ilvl w:val="0"/>
          <w:numId w:val="16"/>
        </w:numPr>
        <w:tabs>
          <w:tab w:val="left" w:pos="814"/>
        </w:tabs>
        <w:spacing w:before="52"/>
        <w:ind w:hanging="585"/>
        <w:jc w:val="both"/>
        <w:rPr>
          <w:sz w:val="24"/>
        </w:rPr>
      </w:pPr>
      <w:r>
        <w:rPr>
          <w:sz w:val="24"/>
        </w:rPr>
        <w:t>Sostegno psicologico</w:t>
      </w:r>
    </w:p>
    <w:p w:rsidR="00491335" w:rsidRDefault="00C91F0D">
      <w:pPr>
        <w:pStyle w:val="Paragrafoelenco"/>
        <w:numPr>
          <w:ilvl w:val="0"/>
          <w:numId w:val="16"/>
        </w:numPr>
        <w:tabs>
          <w:tab w:val="left" w:pos="814"/>
        </w:tabs>
        <w:ind w:right="117" w:hanging="529"/>
        <w:jc w:val="both"/>
        <w:rPr>
          <w:sz w:val="24"/>
        </w:rPr>
      </w:pPr>
      <w:r>
        <w:rPr>
          <w:sz w:val="24"/>
        </w:rPr>
        <w:lastRenderedPageBreak/>
        <w:t>Educativa alimentare: supporto allo sviluppo di comportamenti alimentari corretti e consapevoli.</w:t>
      </w:r>
    </w:p>
    <w:p w:rsidR="00491335" w:rsidRDefault="00C91F0D">
      <w:pPr>
        <w:pStyle w:val="Paragrafoelenco"/>
        <w:numPr>
          <w:ilvl w:val="0"/>
          <w:numId w:val="16"/>
        </w:numPr>
        <w:tabs>
          <w:tab w:val="left" w:pos="814"/>
        </w:tabs>
        <w:ind w:right="117" w:hanging="584"/>
        <w:jc w:val="both"/>
        <w:rPr>
          <w:sz w:val="24"/>
        </w:rPr>
      </w:pPr>
      <w:r>
        <w:rPr>
          <w:sz w:val="24"/>
        </w:rPr>
        <w:t>Consulenza nella gestione del bilancio familiare: supporto alla pianificazione e gestione delle spese.</w:t>
      </w:r>
    </w:p>
    <w:p w:rsidR="00491335" w:rsidRDefault="00C91F0D">
      <w:pPr>
        <w:pStyle w:val="Paragrafoelenco"/>
        <w:numPr>
          <w:ilvl w:val="0"/>
          <w:numId w:val="16"/>
        </w:numPr>
        <w:tabs>
          <w:tab w:val="left" w:pos="814"/>
        </w:tabs>
        <w:spacing w:line="293" w:lineRule="exact"/>
        <w:ind w:hanging="640"/>
        <w:jc w:val="both"/>
        <w:rPr>
          <w:sz w:val="24"/>
        </w:rPr>
      </w:pPr>
      <w:r>
        <w:rPr>
          <w:sz w:val="24"/>
        </w:rPr>
        <w:t>Sostegno scolastico: sostegno a bambini e ragazzi nelle attività di</w:t>
      </w:r>
      <w:r>
        <w:rPr>
          <w:spacing w:val="-11"/>
          <w:sz w:val="24"/>
        </w:rPr>
        <w:t xml:space="preserve"> </w:t>
      </w:r>
      <w:r>
        <w:rPr>
          <w:sz w:val="24"/>
        </w:rPr>
        <w:t>studio.</w:t>
      </w:r>
    </w:p>
    <w:p w:rsidR="00491335" w:rsidRDefault="00C91F0D">
      <w:pPr>
        <w:pStyle w:val="Paragrafoelenco"/>
        <w:numPr>
          <w:ilvl w:val="0"/>
          <w:numId w:val="16"/>
        </w:numPr>
        <w:tabs>
          <w:tab w:val="left" w:pos="814"/>
        </w:tabs>
        <w:ind w:right="112" w:hanging="695"/>
        <w:jc w:val="both"/>
        <w:rPr>
          <w:sz w:val="24"/>
        </w:rPr>
      </w:pPr>
      <w:r>
        <w:rPr>
          <w:sz w:val="24"/>
        </w:rPr>
        <w:t>Sostegno e orientamento alla ricerca di lavoro: assistenza nella compilazione di C.V. e delle domande di lavoro, preparazione ai colloqui, individuazione delle offerte di impiego, indirizzamento ai Centri per</w:t>
      </w:r>
      <w:r>
        <w:rPr>
          <w:spacing w:val="-3"/>
          <w:sz w:val="24"/>
        </w:rPr>
        <w:t xml:space="preserve"> </w:t>
      </w:r>
      <w:r>
        <w:rPr>
          <w:sz w:val="24"/>
        </w:rPr>
        <w:t>l’Impiego.</w:t>
      </w:r>
    </w:p>
    <w:p w:rsidR="00491335" w:rsidRDefault="00C91F0D">
      <w:pPr>
        <w:pStyle w:val="Paragrafoelenco"/>
        <w:numPr>
          <w:ilvl w:val="0"/>
          <w:numId w:val="16"/>
        </w:numPr>
        <w:tabs>
          <w:tab w:val="left" w:pos="814"/>
        </w:tabs>
        <w:spacing w:before="1"/>
        <w:ind w:right="115" w:hanging="582"/>
        <w:jc w:val="both"/>
        <w:rPr>
          <w:sz w:val="24"/>
        </w:rPr>
      </w:pPr>
      <w:r>
        <w:rPr>
          <w:sz w:val="24"/>
        </w:rPr>
        <w:t>Prima assistenza medica: assistenza medica qualificata, distribuzione di farmaci da parte di personale specializzato, servizi</w:t>
      </w:r>
      <w:r>
        <w:rPr>
          <w:spacing w:val="-1"/>
          <w:sz w:val="24"/>
        </w:rPr>
        <w:t xml:space="preserve"> </w:t>
      </w:r>
      <w:r>
        <w:rPr>
          <w:sz w:val="24"/>
        </w:rPr>
        <w:t>ambulatoriali.</w:t>
      </w:r>
    </w:p>
    <w:p w:rsidR="00491335" w:rsidRDefault="00C91F0D">
      <w:pPr>
        <w:pStyle w:val="Paragrafoelenco"/>
        <w:numPr>
          <w:ilvl w:val="0"/>
          <w:numId w:val="16"/>
        </w:numPr>
        <w:tabs>
          <w:tab w:val="left" w:pos="814"/>
        </w:tabs>
        <w:spacing w:before="1"/>
        <w:ind w:hanging="527"/>
        <w:jc w:val="both"/>
        <w:rPr>
          <w:sz w:val="24"/>
        </w:rPr>
      </w:pPr>
      <w:r>
        <w:rPr>
          <w:sz w:val="24"/>
        </w:rPr>
        <w:t>Tutela legale: consulenza legale per la tutela dei diritti di cittadinanza</w:t>
      </w:r>
      <w:r>
        <w:rPr>
          <w:spacing w:val="-17"/>
          <w:sz w:val="24"/>
        </w:rPr>
        <w:t xml:space="preserve"> </w:t>
      </w:r>
      <w:r>
        <w:rPr>
          <w:sz w:val="24"/>
        </w:rPr>
        <w:t>sociale.</w:t>
      </w:r>
    </w:p>
    <w:p w:rsidR="00491335" w:rsidRDefault="00C91F0D">
      <w:pPr>
        <w:pStyle w:val="Paragrafoelenco"/>
        <w:numPr>
          <w:ilvl w:val="0"/>
          <w:numId w:val="16"/>
        </w:numPr>
        <w:tabs>
          <w:tab w:val="left" w:pos="811"/>
        </w:tabs>
        <w:ind w:left="810" w:hanging="579"/>
        <w:jc w:val="both"/>
        <w:rPr>
          <w:sz w:val="24"/>
        </w:rPr>
      </w:pPr>
      <w:r>
        <w:rPr>
          <w:sz w:val="24"/>
        </w:rPr>
        <w:t>Altro:</w:t>
      </w:r>
      <w:r>
        <w:rPr>
          <w:spacing w:val="-3"/>
          <w:sz w:val="24"/>
        </w:rPr>
        <w:t xml:space="preserve"> </w:t>
      </w:r>
      <w:r>
        <w:rPr>
          <w:sz w:val="24"/>
        </w:rPr>
        <w:t>specificare</w:t>
      </w:r>
    </w:p>
    <w:p w:rsidR="00491335" w:rsidRDefault="00C91F0D">
      <w:pPr>
        <w:pStyle w:val="Paragrafoelenco"/>
        <w:numPr>
          <w:ilvl w:val="0"/>
          <w:numId w:val="17"/>
        </w:numPr>
        <w:tabs>
          <w:tab w:val="left" w:pos="826"/>
        </w:tabs>
        <w:spacing w:before="119"/>
        <w:ind w:left="825" w:hanging="374"/>
        <w:rPr>
          <w:i/>
          <w:sz w:val="24"/>
        </w:rPr>
      </w:pPr>
      <w:r>
        <w:rPr>
          <w:i/>
          <w:sz w:val="24"/>
        </w:rPr>
        <w:t>Assistenza continuativa e</w:t>
      </w:r>
      <w:r>
        <w:rPr>
          <w:i/>
          <w:spacing w:val="-2"/>
          <w:sz w:val="24"/>
        </w:rPr>
        <w:t xml:space="preserve"> </w:t>
      </w:r>
      <w:r>
        <w:rPr>
          <w:i/>
          <w:sz w:val="24"/>
        </w:rPr>
        <w:t>saltuaria</w:t>
      </w:r>
    </w:p>
    <w:p w:rsidR="00491335" w:rsidRDefault="00C91F0D">
      <w:pPr>
        <w:pStyle w:val="Corpotesto"/>
        <w:spacing w:before="120"/>
        <w:ind w:left="452"/>
        <w:jc w:val="both"/>
      </w:pPr>
      <w:r>
        <w:t>Gli assistiti possono essere:</w:t>
      </w:r>
    </w:p>
    <w:p w:rsidR="00491335" w:rsidRDefault="00C91F0D">
      <w:pPr>
        <w:pStyle w:val="Paragrafoelenco"/>
        <w:numPr>
          <w:ilvl w:val="1"/>
          <w:numId w:val="17"/>
        </w:numPr>
        <w:tabs>
          <w:tab w:val="left" w:pos="1162"/>
        </w:tabs>
        <w:spacing w:before="120"/>
        <w:ind w:hanging="349"/>
        <w:rPr>
          <w:sz w:val="24"/>
        </w:rPr>
      </w:pPr>
      <w:r>
        <w:rPr>
          <w:sz w:val="24"/>
        </w:rPr>
        <w:t>coloro che ricevono gli aiuti con</w:t>
      </w:r>
      <w:r>
        <w:rPr>
          <w:spacing w:val="-3"/>
          <w:sz w:val="24"/>
        </w:rPr>
        <w:t xml:space="preserve"> </w:t>
      </w:r>
      <w:r>
        <w:rPr>
          <w:sz w:val="24"/>
        </w:rPr>
        <w:t>continuità;</w:t>
      </w:r>
    </w:p>
    <w:p w:rsidR="00491335" w:rsidRDefault="00C91F0D">
      <w:pPr>
        <w:pStyle w:val="Paragrafoelenco"/>
        <w:numPr>
          <w:ilvl w:val="1"/>
          <w:numId w:val="17"/>
        </w:numPr>
        <w:tabs>
          <w:tab w:val="left" w:pos="1162"/>
        </w:tabs>
        <w:spacing w:before="120"/>
        <w:ind w:hanging="349"/>
        <w:rPr>
          <w:sz w:val="24"/>
        </w:rPr>
      </w:pPr>
      <w:r>
        <w:rPr>
          <w:sz w:val="24"/>
        </w:rPr>
        <w:t>coloro che ricevono gli aiuti in modo</w:t>
      </w:r>
      <w:r>
        <w:rPr>
          <w:spacing w:val="-5"/>
          <w:sz w:val="24"/>
        </w:rPr>
        <w:t xml:space="preserve"> </w:t>
      </w:r>
      <w:r>
        <w:rPr>
          <w:sz w:val="24"/>
        </w:rPr>
        <w:t>saltuario.</w:t>
      </w:r>
    </w:p>
    <w:p w:rsidR="00491335" w:rsidRDefault="00C91F0D">
      <w:pPr>
        <w:pStyle w:val="Corpotesto"/>
        <w:spacing w:before="120"/>
        <w:ind w:left="452"/>
      </w:pPr>
      <w:r>
        <w:t>Coloro che accedono alla distribuzione domiciliare e agli empori sociali vanno considerati come assistiti continuativi.</w:t>
      </w:r>
    </w:p>
    <w:p w:rsidR="00491335" w:rsidRDefault="00C91F0D">
      <w:pPr>
        <w:pStyle w:val="Corpotesto"/>
        <w:spacing w:before="119"/>
        <w:ind w:left="452"/>
      </w:pPr>
      <w:r>
        <w:t>Coloro che ricevono gli aiuti tramite i servizi di mensa e le unità di strada vanno considerati come assistiti saltuari.</w:t>
      </w:r>
    </w:p>
    <w:p w:rsidR="00491335" w:rsidRDefault="00C91F0D">
      <w:pPr>
        <w:pStyle w:val="Corpotesto"/>
        <w:spacing w:before="120"/>
        <w:ind w:left="452"/>
      </w:pPr>
      <w:r>
        <w:t>I destinatari finali che accedono alla distribuzione di pacchi alimentari devono essere considerati:</w:t>
      </w:r>
    </w:p>
    <w:p w:rsidR="00491335" w:rsidRDefault="00C91F0D">
      <w:pPr>
        <w:pStyle w:val="Corpotesto"/>
        <w:ind w:left="452" w:right="109"/>
        <w:jc w:val="both"/>
      </w:pPr>
      <w:r>
        <w:t>a) continuativi se ricevono gli aiuti alimentari con periodicità almeno mensile per più di sei mesi nel corso dell’anno; b) saltuari se beneficiano delle prestazioni as</w:t>
      </w:r>
      <w:r w:rsidR="003A0059">
        <w:t>sistenziali in modo saltuario o</w:t>
      </w:r>
      <w:r>
        <w:t xml:space="preserve"> una tantum. </w:t>
      </w:r>
      <w:r w:rsidRPr="003A0059">
        <w:rPr>
          <w:b/>
        </w:rPr>
        <w:t>Il numero complessivo delle persone che usufruiscono in modo saltuario degli aiuti alimentari attraverso la distribuzione dei pacchi non può essere superiore al 40% del numero totale degli assistiti per ogni OpT,</w:t>
      </w:r>
      <w:r>
        <w:t xml:space="preserve"> salvo eventuali deroghe autorizzate dall’AdG su richiesta dell’OpT trasmessa all’AdG tramite la relativa Struttura nazionale di coordinamento, in casi particolari e in considerazione delle caratteristiche del territorio servito e/o di particolari tipologie di</w:t>
      </w:r>
      <w:r>
        <w:rPr>
          <w:spacing w:val="-1"/>
        </w:rPr>
        <w:t xml:space="preserve"> </w:t>
      </w:r>
      <w:r>
        <w:t>utenza.</w:t>
      </w:r>
    </w:p>
    <w:p w:rsidR="00491335" w:rsidRDefault="00491335">
      <w:pPr>
        <w:pStyle w:val="Corpotesto"/>
      </w:pPr>
    </w:p>
    <w:p w:rsidR="00491335" w:rsidRDefault="00491335">
      <w:pPr>
        <w:pStyle w:val="Corpotesto"/>
        <w:spacing w:before="9"/>
        <w:rPr>
          <w:sz w:val="19"/>
        </w:rPr>
      </w:pPr>
    </w:p>
    <w:p w:rsidR="00491335" w:rsidRDefault="00C91F0D">
      <w:pPr>
        <w:pStyle w:val="Paragrafoelenco"/>
        <w:numPr>
          <w:ilvl w:val="0"/>
          <w:numId w:val="17"/>
        </w:numPr>
        <w:tabs>
          <w:tab w:val="left" w:pos="826"/>
        </w:tabs>
        <w:ind w:left="825" w:hanging="374"/>
        <w:rPr>
          <w:i/>
          <w:sz w:val="24"/>
        </w:rPr>
      </w:pPr>
      <w:r>
        <w:rPr>
          <w:i/>
          <w:sz w:val="24"/>
        </w:rPr>
        <w:t>Interventi di sostegno</w:t>
      </w:r>
      <w:r>
        <w:rPr>
          <w:i/>
          <w:spacing w:val="-4"/>
          <w:sz w:val="24"/>
        </w:rPr>
        <w:t xml:space="preserve"> </w:t>
      </w:r>
      <w:r>
        <w:rPr>
          <w:i/>
          <w:sz w:val="24"/>
        </w:rPr>
        <w:t>alimentare</w:t>
      </w:r>
    </w:p>
    <w:p w:rsidR="00491335" w:rsidRDefault="00C91F0D">
      <w:pPr>
        <w:pStyle w:val="Paragrafoelenco"/>
        <w:numPr>
          <w:ilvl w:val="0"/>
          <w:numId w:val="15"/>
        </w:numPr>
        <w:tabs>
          <w:tab w:val="left" w:pos="1161"/>
          <w:tab w:val="left" w:pos="1162"/>
        </w:tabs>
        <w:spacing w:before="120"/>
        <w:jc w:val="left"/>
        <w:rPr>
          <w:sz w:val="24"/>
        </w:rPr>
      </w:pPr>
      <w:r>
        <w:rPr>
          <w:sz w:val="24"/>
        </w:rPr>
        <w:t>organizzazione di servizi di</w:t>
      </w:r>
      <w:r>
        <w:rPr>
          <w:spacing w:val="-7"/>
          <w:sz w:val="24"/>
        </w:rPr>
        <w:t xml:space="preserve"> </w:t>
      </w:r>
      <w:r>
        <w:rPr>
          <w:sz w:val="24"/>
        </w:rPr>
        <w:t>mensa;</w:t>
      </w:r>
    </w:p>
    <w:p w:rsidR="00491335" w:rsidRDefault="00C91F0D">
      <w:pPr>
        <w:pStyle w:val="Paragrafoelenco"/>
        <w:numPr>
          <w:ilvl w:val="0"/>
          <w:numId w:val="15"/>
        </w:numPr>
        <w:tabs>
          <w:tab w:val="left" w:pos="1161"/>
          <w:tab w:val="left" w:pos="1162"/>
        </w:tabs>
        <w:spacing w:before="120"/>
        <w:ind w:hanging="520"/>
        <w:jc w:val="left"/>
        <w:rPr>
          <w:sz w:val="24"/>
        </w:rPr>
      </w:pPr>
      <w:r>
        <w:rPr>
          <w:sz w:val="24"/>
        </w:rPr>
        <w:t>distribuzione di</w:t>
      </w:r>
      <w:r>
        <w:rPr>
          <w:spacing w:val="-5"/>
          <w:sz w:val="24"/>
        </w:rPr>
        <w:t xml:space="preserve"> </w:t>
      </w:r>
      <w:r>
        <w:rPr>
          <w:sz w:val="24"/>
        </w:rPr>
        <w:t>pacchi;</w:t>
      </w:r>
    </w:p>
    <w:p w:rsidR="00491335" w:rsidRDefault="00C91F0D">
      <w:pPr>
        <w:pStyle w:val="Paragrafoelenco"/>
        <w:numPr>
          <w:ilvl w:val="0"/>
          <w:numId w:val="15"/>
        </w:numPr>
        <w:tabs>
          <w:tab w:val="left" w:pos="1161"/>
          <w:tab w:val="left" w:pos="1162"/>
        </w:tabs>
        <w:spacing w:before="120"/>
        <w:ind w:hanging="575"/>
        <w:jc w:val="left"/>
        <w:rPr>
          <w:sz w:val="24"/>
        </w:rPr>
      </w:pPr>
      <w:r>
        <w:rPr>
          <w:sz w:val="24"/>
        </w:rPr>
        <w:t>empori</w:t>
      </w:r>
      <w:r>
        <w:rPr>
          <w:spacing w:val="-3"/>
          <w:sz w:val="24"/>
        </w:rPr>
        <w:t xml:space="preserve"> </w:t>
      </w:r>
      <w:r>
        <w:rPr>
          <w:sz w:val="24"/>
        </w:rPr>
        <w:t>sociali;</w:t>
      </w:r>
    </w:p>
    <w:p w:rsidR="00491335" w:rsidRDefault="00C91F0D">
      <w:pPr>
        <w:pStyle w:val="Paragrafoelenco"/>
        <w:numPr>
          <w:ilvl w:val="0"/>
          <w:numId w:val="15"/>
        </w:numPr>
        <w:tabs>
          <w:tab w:val="left" w:pos="1161"/>
          <w:tab w:val="left" w:pos="1162"/>
        </w:tabs>
        <w:spacing w:before="120"/>
        <w:ind w:hanging="573"/>
        <w:jc w:val="left"/>
        <w:rPr>
          <w:sz w:val="24"/>
        </w:rPr>
      </w:pPr>
      <w:r>
        <w:rPr>
          <w:sz w:val="24"/>
        </w:rPr>
        <w:t>distribuzione tramite unità di strada di cibi e</w:t>
      </w:r>
      <w:r>
        <w:rPr>
          <w:spacing w:val="-11"/>
          <w:sz w:val="24"/>
        </w:rPr>
        <w:t xml:space="preserve"> </w:t>
      </w:r>
      <w:r>
        <w:rPr>
          <w:sz w:val="24"/>
        </w:rPr>
        <w:t>bevande;</w:t>
      </w:r>
    </w:p>
    <w:p w:rsidR="00491335" w:rsidRDefault="00C91F0D">
      <w:pPr>
        <w:pStyle w:val="Paragrafoelenco"/>
        <w:numPr>
          <w:ilvl w:val="0"/>
          <w:numId w:val="15"/>
        </w:numPr>
        <w:tabs>
          <w:tab w:val="left" w:pos="1161"/>
          <w:tab w:val="left" w:pos="1162"/>
        </w:tabs>
        <w:spacing w:before="120"/>
        <w:ind w:hanging="517"/>
        <w:jc w:val="left"/>
        <w:rPr>
          <w:sz w:val="24"/>
        </w:rPr>
      </w:pPr>
      <w:r>
        <w:rPr>
          <w:sz w:val="24"/>
        </w:rPr>
        <w:t>distribuzione</w:t>
      </w:r>
      <w:r>
        <w:rPr>
          <w:spacing w:val="-3"/>
          <w:sz w:val="24"/>
        </w:rPr>
        <w:t xml:space="preserve"> </w:t>
      </w:r>
      <w:r>
        <w:rPr>
          <w:sz w:val="24"/>
        </w:rPr>
        <w:t>domiciliare.</w:t>
      </w:r>
    </w:p>
    <w:p w:rsidR="003A0059" w:rsidRDefault="003A0059" w:rsidP="003A0059">
      <w:pPr>
        <w:pStyle w:val="Paragrafoelenco"/>
        <w:tabs>
          <w:tab w:val="left" w:pos="1161"/>
          <w:tab w:val="left" w:pos="1162"/>
        </w:tabs>
        <w:spacing w:before="120"/>
        <w:ind w:firstLine="0"/>
        <w:jc w:val="right"/>
        <w:rPr>
          <w:sz w:val="24"/>
        </w:rPr>
      </w:pPr>
    </w:p>
    <w:p w:rsidR="00491335" w:rsidRDefault="00C91F0D">
      <w:pPr>
        <w:pStyle w:val="Paragrafoelenco"/>
        <w:numPr>
          <w:ilvl w:val="0"/>
          <w:numId w:val="17"/>
        </w:numPr>
        <w:tabs>
          <w:tab w:val="left" w:pos="826"/>
        </w:tabs>
        <w:spacing w:before="32"/>
        <w:ind w:left="825" w:hanging="374"/>
        <w:rPr>
          <w:i/>
          <w:sz w:val="24"/>
        </w:rPr>
      </w:pPr>
      <w:r>
        <w:rPr>
          <w:i/>
          <w:sz w:val="24"/>
        </w:rPr>
        <w:t>Sistema informativo FEAD</w:t>
      </w:r>
      <w:r>
        <w:rPr>
          <w:i/>
          <w:spacing w:val="-3"/>
          <w:sz w:val="24"/>
        </w:rPr>
        <w:t xml:space="preserve"> </w:t>
      </w:r>
      <w:r>
        <w:rPr>
          <w:i/>
          <w:sz w:val="24"/>
        </w:rPr>
        <w:t>(SIFEAD)</w:t>
      </w:r>
    </w:p>
    <w:p w:rsidR="00491335" w:rsidRDefault="00C91F0D">
      <w:pPr>
        <w:pStyle w:val="Corpotesto"/>
        <w:spacing w:before="120"/>
        <w:ind w:left="452" w:right="118"/>
        <w:jc w:val="both"/>
      </w:pPr>
      <w:r>
        <w:t xml:space="preserve">Sistema Informativo predisposto dall’Autorità di Gestione del PO I FEAD ai sensi del Regolamento (UE) n. 223/2014, del Regolamento delegato (UE) n. 532/2014 e del Regolamento delegato (UE) n. </w:t>
      </w:r>
      <w:r>
        <w:lastRenderedPageBreak/>
        <w:t>1255/2014 per la gestione, la sorveglianza, il monitoraggio e l’audit delle procedure e dei progetti finanziati a valere sul PO I FEAD.</w:t>
      </w:r>
    </w:p>
    <w:p w:rsidR="00491335" w:rsidRDefault="00491335">
      <w:pPr>
        <w:pStyle w:val="Corpotesto"/>
        <w:spacing w:before="10"/>
        <w:rPr>
          <w:sz w:val="33"/>
        </w:rPr>
      </w:pPr>
    </w:p>
    <w:p w:rsidR="00491335" w:rsidRDefault="00C91F0D">
      <w:pPr>
        <w:pStyle w:val="Titolo1"/>
        <w:numPr>
          <w:ilvl w:val="0"/>
          <w:numId w:val="18"/>
        </w:numPr>
        <w:tabs>
          <w:tab w:val="left" w:pos="881"/>
        </w:tabs>
        <w:ind w:left="880" w:right="111" w:hanging="428"/>
        <w:jc w:val="both"/>
      </w:pPr>
      <w:r>
        <w:t>ORGANIZZAZIONI PARTNER CAPOFILA AMMESSE A PRESENTARE DOMANDA DI ADESIONE AL PROGRAMMA DI DISTRIBUZIONE DEGLI AIUTI ALIMENTARI DEL PO I</w:t>
      </w:r>
      <w:r>
        <w:rPr>
          <w:spacing w:val="-4"/>
        </w:rPr>
        <w:t xml:space="preserve"> </w:t>
      </w:r>
      <w:r>
        <w:t>FEAD</w:t>
      </w:r>
    </w:p>
    <w:p w:rsidR="00491335" w:rsidRDefault="003A0059">
      <w:pPr>
        <w:spacing w:before="196"/>
        <w:ind w:left="452" w:right="113"/>
        <w:jc w:val="both"/>
        <w:rPr>
          <w:sz w:val="24"/>
        </w:rPr>
      </w:pPr>
      <w:r>
        <w:rPr>
          <w:sz w:val="24"/>
        </w:rPr>
        <w:t>…</w:t>
      </w:r>
    </w:p>
    <w:p w:rsidR="00491335" w:rsidRDefault="00491335">
      <w:pPr>
        <w:pStyle w:val="Corpotesto"/>
        <w:spacing w:before="10"/>
        <w:rPr>
          <w:sz w:val="33"/>
        </w:rPr>
      </w:pPr>
    </w:p>
    <w:p w:rsidR="00491335" w:rsidRDefault="00C91F0D">
      <w:pPr>
        <w:pStyle w:val="Titolo1"/>
        <w:numPr>
          <w:ilvl w:val="0"/>
          <w:numId w:val="18"/>
        </w:numPr>
        <w:tabs>
          <w:tab w:val="left" w:pos="881"/>
        </w:tabs>
        <w:ind w:left="880" w:right="114" w:hanging="428"/>
        <w:jc w:val="both"/>
      </w:pPr>
      <w:r>
        <w:t>TERMINI E MODALITÀ DI PRESENTAZIONE DELLA DOMANDA DI ADESIONE AL PROGRAMMA DA PARTE DELLE</w:t>
      </w:r>
      <w:r>
        <w:rPr>
          <w:spacing w:val="-5"/>
        </w:rPr>
        <w:t xml:space="preserve"> </w:t>
      </w:r>
      <w:r>
        <w:t>OPC</w:t>
      </w:r>
    </w:p>
    <w:p w:rsidR="00491335" w:rsidRDefault="003A0059">
      <w:pPr>
        <w:pStyle w:val="Corpotesto"/>
        <w:spacing w:before="2"/>
        <w:ind w:left="813"/>
      </w:pPr>
      <w:r>
        <w:t>….</w:t>
      </w:r>
    </w:p>
    <w:p w:rsidR="00491335" w:rsidRDefault="00491335"/>
    <w:p w:rsidR="00491335" w:rsidRDefault="00491335">
      <w:pPr>
        <w:pStyle w:val="Corpotesto"/>
        <w:spacing w:before="11"/>
        <w:rPr>
          <w:sz w:val="25"/>
        </w:rPr>
      </w:pPr>
    </w:p>
    <w:p w:rsidR="00491335" w:rsidRDefault="00C91F0D">
      <w:pPr>
        <w:pStyle w:val="Titolo1"/>
        <w:numPr>
          <w:ilvl w:val="0"/>
          <w:numId w:val="18"/>
        </w:numPr>
        <w:tabs>
          <w:tab w:val="left" w:pos="880"/>
          <w:tab w:val="left" w:pos="881"/>
        </w:tabs>
        <w:ind w:left="880" w:hanging="429"/>
      </w:pPr>
      <w:r>
        <w:t>RESPONSABILITÀ DI CONTROLLO PER LE ORGANIZZAZIONI PARTNER</w:t>
      </w:r>
      <w:r>
        <w:rPr>
          <w:spacing w:val="-24"/>
        </w:rPr>
        <w:t xml:space="preserve"> </w:t>
      </w:r>
      <w:r>
        <w:t>CAPOFILA</w:t>
      </w:r>
    </w:p>
    <w:p w:rsidR="00491335" w:rsidRDefault="00C91F0D">
      <w:pPr>
        <w:pStyle w:val="Corpotesto"/>
        <w:spacing w:before="196"/>
        <w:ind w:left="452" w:right="111"/>
        <w:jc w:val="both"/>
        <w:rPr>
          <w:b/>
        </w:rPr>
      </w:pPr>
      <w:r>
        <w:t xml:space="preserve">Oltre ai controlli documentali da effettuare, per ciascuna OpT, in fase di accoglimento della richiesta di affiliazione, le OpC hanno l’obbligo di verificare una volta l’anno presso le sedi delle OpT, redigendo gli appositi verbali: </w:t>
      </w:r>
      <w:r>
        <w:rPr>
          <w:b/>
        </w:rPr>
        <w:t>(Allegato 3 e Allegato 4)</w:t>
      </w:r>
    </w:p>
    <w:p w:rsidR="00491335" w:rsidRDefault="00C91F0D">
      <w:pPr>
        <w:pStyle w:val="Paragrafoelenco"/>
        <w:numPr>
          <w:ilvl w:val="0"/>
          <w:numId w:val="13"/>
        </w:numPr>
        <w:tabs>
          <w:tab w:val="left" w:pos="1869"/>
          <w:tab w:val="left" w:pos="1870"/>
        </w:tabs>
        <w:spacing w:before="193" w:line="242" w:lineRule="auto"/>
        <w:ind w:right="117" w:hanging="711"/>
        <w:rPr>
          <w:sz w:val="24"/>
        </w:rPr>
      </w:pPr>
      <w:r>
        <w:rPr>
          <w:sz w:val="24"/>
        </w:rPr>
        <w:t>la corretta tenuta del registro di carico e scarico per almeno il 10% del totale delle OpT (già esistenti e di nuova affiliazione), garantendo comunque la verifica</w:t>
      </w:r>
      <w:r>
        <w:rPr>
          <w:spacing w:val="-18"/>
          <w:sz w:val="24"/>
        </w:rPr>
        <w:t xml:space="preserve"> </w:t>
      </w:r>
      <w:r>
        <w:rPr>
          <w:sz w:val="24"/>
        </w:rPr>
        <w:t>di:</w:t>
      </w:r>
    </w:p>
    <w:p w:rsidR="00491335" w:rsidRDefault="00C91F0D">
      <w:pPr>
        <w:pStyle w:val="Paragrafoelenco"/>
        <w:numPr>
          <w:ilvl w:val="1"/>
          <w:numId w:val="13"/>
        </w:numPr>
        <w:tabs>
          <w:tab w:val="left" w:pos="2577"/>
          <w:tab w:val="left" w:pos="2578"/>
        </w:tabs>
        <w:spacing w:line="289" w:lineRule="exact"/>
        <w:ind w:hanging="462"/>
        <w:rPr>
          <w:sz w:val="24"/>
        </w:rPr>
      </w:pPr>
      <w:r>
        <w:rPr>
          <w:sz w:val="24"/>
        </w:rPr>
        <w:t>il 100% delle OpT di nuova</w:t>
      </w:r>
      <w:r>
        <w:rPr>
          <w:spacing w:val="-6"/>
          <w:sz w:val="24"/>
        </w:rPr>
        <w:t xml:space="preserve"> </w:t>
      </w:r>
      <w:r>
        <w:rPr>
          <w:sz w:val="24"/>
        </w:rPr>
        <w:t>affiliazione;</w:t>
      </w:r>
    </w:p>
    <w:p w:rsidR="00491335" w:rsidRDefault="00C91F0D">
      <w:pPr>
        <w:pStyle w:val="Paragrafoelenco"/>
        <w:numPr>
          <w:ilvl w:val="1"/>
          <w:numId w:val="13"/>
        </w:numPr>
        <w:tabs>
          <w:tab w:val="left" w:pos="2577"/>
          <w:tab w:val="left" w:pos="2578"/>
        </w:tabs>
        <w:ind w:hanging="517"/>
        <w:rPr>
          <w:sz w:val="24"/>
        </w:rPr>
      </w:pPr>
      <w:r>
        <w:rPr>
          <w:sz w:val="24"/>
        </w:rPr>
        <w:t>almeno il 5 % delle OpT già</w:t>
      </w:r>
      <w:r>
        <w:rPr>
          <w:spacing w:val="-2"/>
          <w:sz w:val="24"/>
        </w:rPr>
        <w:t xml:space="preserve"> </w:t>
      </w:r>
      <w:r>
        <w:rPr>
          <w:sz w:val="24"/>
        </w:rPr>
        <w:t>esistenti.</w:t>
      </w:r>
    </w:p>
    <w:p w:rsidR="00491335" w:rsidRDefault="00C91F0D">
      <w:pPr>
        <w:pStyle w:val="Corpotesto"/>
        <w:spacing w:before="195"/>
        <w:ind w:left="452" w:right="113"/>
        <w:jc w:val="both"/>
      </w:pPr>
      <w:r>
        <w:t>I suddetti criteri devono essere soddisfatti congiuntamente. Ciò implica che potrà essere necessario operare un ammontare di controlli superiore al 10% del totale in caso di elevata numerosità delle richieste di nuove affiliazioni ovvero superiore al 5% di quelle esistenti nel caso di un minor numero di nuove affiliazioni.</w:t>
      </w:r>
    </w:p>
    <w:p w:rsidR="00491335" w:rsidRDefault="00C91F0D">
      <w:pPr>
        <w:pStyle w:val="Paragrafoelenco"/>
        <w:numPr>
          <w:ilvl w:val="0"/>
          <w:numId w:val="13"/>
        </w:numPr>
        <w:tabs>
          <w:tab w:val="left" w:pos="1870"/>
        </w:tabs>
        <w:spacing w:before="119"/>
        <w:ind w:right="112" w:hanging="711"/>
        <w:rPr>
          <w:sz w:val="24"/>
        </w:rPr>
      </w:pPr>
      <w:r>
        <w:rPr>
          <w:sz w:val="24"/>
        </w:rPr>
        <w:t xml:space="preserve">per ognuna delle OpT controllate, di cui al punto </w:t>
      </w:r>
      <w:r>
        <w:rPr>
          <w:b/>
          <w:sz w:val="24"/>
        </w:rPr>
        <w:t>a.</w:t>
      </w:r>
      <w:r>
        <w:rPr>
          <w:sz w:val="24"/>
        </w:rPr>
        <w:t>, la corretta tenuta di almeno il 10% dei fascicoli che le OpT devono costituire per ogni persona o nucleo familiare assistiti in maniera</w:t>
      </w:r>
      <w:r>
        <w:rPr>
          <w:spacing w:val="-2"/>
          <w:sz w:val="24"/>
        </w:rPr>
        <w:t xml:space="preserve"> </w:t>
      </w:r>
      <w:r>
        <w:rPr>
          <w:sz w:val="24"/>
        </w:rPr>
        <w:t>continuativa.</w:t>
      </w:r>
    </w:p>
    <w:p w:rsidR="00491335" w:rsidRDefault="00491335">
      <w:pPr>
        <w:jc w:val="both"/>
        <w:rPr>
          <w:sz w:val="24"/>
        </w:rPr>
      </w:pPr>
    </w:p>
    <w:p w:rsidR="00491335" w:rsidRDefault="00491335">
      <w:pPr>
        <w:pStyle w:val="Corpotesto"/>
        <w:spacing w:before="4"/>
        <w:rPr>
          <w:sz w:val="26"/>
        </w:rPr>
      </w:pPr>
    </w:p>
    <w:p w:rsidR="00491335" w:rsidRDefault="00C91F0D">
      <w:pPr>
        <w:pStyle w:val="Corpotesto"/>
        <w:spacing w:before="52"/>
        <w:ind w:left="452" w:right="110"/>
        <w:jc w:val="both"/>
      </w:pPr>
      <w:r>
        <w:t>In caso di accertata irregolarità, la OpC dovrà comunicare tempestivamente ad AGEA tale irregolarità e sospendere la distribuzione dei prodotti verso la OpT, in attesa di successive disposizioni da parte di AGEA.</w:t>
      </w:r>
    </w:p>
    <w:p w:rsidR="00491335" w:rsidRDefault="00491335">
      <w:pPr>
        <w:pStyle w:val="Corpotesto"/>
        <w:spacing w:before="11"/>
        <w:rPr>
          <w:sz w:val="23"/>
        </w:rPr>
      </w:pPr>
    </w:p>
    <w:p w:rsidR="00491335" w:rsidRPr="003A0059" w:rsidRDefault="00C91F0D">
      <w:pPr>
        <w:pStyle w:val="Titolo1"/>
        <w:numPr>
          <w:ilvl w:val="0"/>
          <w:numId w:val="18"/>
        </w:numPr>
        <w:tabs>
          <w:tab w:val="left" w:pos="880"/>
          <w:tab w:val="left" w:pos="881"/>
        </w:tabs>
        <w:spacing w:before="1"/>
        <w:ind w:left="880" w:right="112" w:hanging="428"/>
        <w:rPr>
          <w:highlight w:val="yellow"/>
        </w:rPr>
      </w:pPr>
      <w:r w:rsidRPr="003A0059">
        <w:rPr>
          <w:highlight w:val="yellow"/>
        </w:rPr>
        <w:t>DOMANDA DI AFFILIAZIONE ALLA DISTRIBUZIONE DEI PRODOTTI ALIMENTARI DA PARTE DELLE OPT ALLE</w:t>
      </w:r>
      <w:r w:rsidRPr="003A0059">
        <w:rPr>
          <w:spacing w:val="-11"/>
          <w:highlight w:val="yellow"/>
        </w:rPr>
        <w:t xml:space="preserve"> </w:t>
      </w:r>
      <w:r w:rsidRPr="003A0059">
        <w:rPr>
          <w:highlight w:val="yellow"/>
        </w:rPr>
        <w:t>OPC</w:t>
      </w:r>
    </w:p>
    <w:p w:rsidR="00491335" w:rsidRDefault="00C91F0D">
      <w:pPr>
        <w:pStyle w:val="Corpotesto"/>
        <w:spacing w:before="194"/>
        <w:ind w:left="452" w:right="109"/>
        <w:jc w:val="both"/>
      </w:pPr>
      <w:r>
        <w:t xml:space="preserve">Le OpT che vogliono affiliarsi ad una OpC devono seguire una specifica procedura che si differenzia tra OpT che già hanno partecipato alle precedenti distribuzioni di prodotti alimentari e OpT di nuova affiliazione. In ogni caso, tale procedura andrà conclusa entro il </w:t>
      </w:r>
      <w:r>
        <w:rPr>
          <w:b/>
        </w:rPr>
        <w:t>16 novembre</w:t>
      </w:r>
      <w:r>
        <w:rPr>
          <w:b/>
          <w:spacing w:val="-14"/>
        </w:rPr>
        <w:t xml:space="preserve"> </w:t>
      </w:r>
      <w:r>
        <w:rPr>
          <w:b/>
        </w:rPr>
        <w:t>2019</w:t>
      </w:r>
      <w:r>
        <w:t>.</w:t>
      </w:r>
    </w:p>
    <w:p w:rsidR="00491335" w:rsidRDefault="00491335">
      <w:pPr>
        <w:pStyle w:val="Corpotesto"/>
        <w:spacing w:before="2"/>
      </w:pPr>
    </w:p>
    <w:p w:rsidR="00491335" w:rsidRDefault="00C91F0D">
      <w:pPr>
        <w:pStyle w:val="Corpotesto"/>
        <w:spacing w:before="1"/>
        <w:ind w:left="452" w:right="110"/>
        <w:jc w:val="both"/>
      </w:pPr>
      <w:r>
        <w:lastRenderedPageBreak/>
        <w:t>Nelle more del perfezionamento della domanda, le OpT che hanno partecipato alla distribuzione nel corso del 2018 e hanno inviato il report 2018 possono iniziare a ricevere i prodotti da parte delle OpC e a distribuirli, conformandosi a quanto previsto dai Decreti Direttoriali n. 502 del 24/10/2018 e n. 15 del 13/02/2019, così come recepiti nelle presenti Istruzioni</w:t>
      </w:r>
      <w:r>
        <w:rPr>
          <w:spacing w:val="-17"/>
        </w:rPr>
        <w:t xml:space="preserve"> </w:t>
      </w:r>
      <w:r>
        <w:t>Operative.</w:t>
      </w:r>
    </w:p>
    <w:p w:rsidR="00491335" w:rsidRDefault="00491335">
      <w:pPr>
        <w:pStyle w:val="Corpotesto"/>
        <w:spacing w:before="9"/>
        <w:rPr>
          <w:sz w:val="33"/>
        </w:rPr>
      </w:pPr>
    </w:p>
    <w:p w:rsidR="00491335" w:rsidRDefault="00C91F0D">
      <w:pPr>
        <w:pStyle w:val="Titolo1"/>
        <w:numPr>
          <w:ilvl w:val="1"/>
          <w:numId w:val="12"/>
        </w:numPr>
        <w:tabs>
          <w:tab w:val="left" w:pos="879"/>
        </w:tabs>
        <w:ind w:right="112"/>
      </w:pPr>
      <w:r>
        <w:t>DOMANDA DI AFFILIAZIONE PER UNA OPT CHE HA GIÀ PARTECIPATO ALLE DISTRIBUZIONI DEI PRODOTTI</w:t>
      </w:r>
      <w:r>
        <w:rPr>
          <w:spacing w:val="-7"/>
        </w:rPr>
        <w:t xml:space="preserve"> </w:t>
      </w:r>
      <w:r>
        <w:t>ALIMENTARI</w:t>
      </w:r>
    </w:p>
    <w:p w:rsidR="00491335" w:rsidRPr="003A0059" w:rsidRDefault="00C91F0D">
      <w:pPr>
        <w:pStyle w:val="Corpotesto"/>
        <w:spacing w:before="195"/>
        <w:ind w:left="452" w:right="113"/>
        <w:jc w:val="both"/>
        <w:rPr>
          <w:b/>
        </w:rPr>
      </w:pPr>
      <w:r>
        <w:t xml:space="preserve">Le OpT, in sede di rinnovo della domanda, dovranno </w:t>
      </w:r>
      <w:r w:rsidRPr="003A0059">
        <w:rPr>
          <w:b/>
          <w:highlight w:val="yellow"/>
        </w:rPr>
        <w:t>accedere al SIFEAD utilizzando</w:t>
      </w:r>
      <w:r>
        <w:t xml:space="preserve"> il </w:t>
      </w:r>
      <w:r w:rsidRPr="003A0059">
        <w:rPr>
          <w:b/>
          <w:highlight w:val="yellow"/>
        </w:rPr>
        <w:t>codice di accesso fornito per la raccolta dati 2018.</w:t>
      </w:r>
    </w:p>
    <w:p w:rsidR="00491335" w:rsidRDefault="00491335">
      <w:pPr>
        <w:pStyle w:val="Corpotesto"/>
        <w:spacing w:before="11"/>
        <w:rPr>
          <w:sz w:val="23"/>
        </w:rPr>
      </w:pPr>
    </w:p>
    <w:p w:rsidR="003A0059" w:rsidRDefault="003A0059">
      <w:pPr>
        <w:pStyle w:val="Corpotesto"/>
        <w:ind w:left="452"/>
        <w:jc w:val="both"/>
      </w:pPr>
    </w:p>
    <w:p w:rsidR="00491335" w:rsidRDefault="00C91F0D">
      <w:pPr>
        <w:pStyle w:val="Corpotesto"/>
        <w:ind w:left="452"/>
        <w:jc w:val="both"/>
      </w:pPr>
      <w:r>
        <w:t xml:space="preserve">Le OpT, quindi, </w:t>
      </w:r>
      <w:r w:rsidRPr="003A0059">
        <w:rPr>
          <w:b/>
          <w:highlight w:val="yellow"/>
        </w:rPr>
        <w:t>dovranno</w:t>
      </w:r>
      <w:r>
        <w:t>:</w:t>
      </w:r>
    </w:p>
    <w:p w:rsidR="00491335" w:rsidRDefault="00C91F0D">
      <w:pPr>
        <w:pStyle w:val="Paragrafoelenco"/>
        <w:numPr>
          <w:ilvl w:val="2"/>
          <w:numId w:val="12"/>
        </w:numPr>
        <w:tabs>
          <w:tab w:val="left" w:pos="1162"/>
        </w:tabs>
        <w:spacing w:before="3"/>
        <w:ind w:right="109" w:hanging="360"/>
        <w:rPr>
          <w:sz w:val="24"/>
        </w:rPr>
      </w:pPr>
      <w:r>
        <w:rPr>
          <w:sz w:val="24"/>
          <w:u w:val="single"/>
        </w:rPr>
        <w:t>indicare</w:t>
      </w:r>
      <w:r>
        <w:rPr>
          <w:sz w:val="24"/>
        </w:rPr>
        <w:t xml:space="preserve"> i </w:t>
      </w:r>
      <w:r>
        <w:rPr>
          <w:b/>
          <w:sz w:val="24"/>
        </w:rPr>
        <w:t>dati relativi al legale rappresentante</w:t>
      </w:r>
      <w:r>
        <w:rPr>
          <w:sz w:val="24"/>
        </w:rPr>
        <w:t>, alla sede legale, alla sede operativa e al magazzino;</w:t>
      </w:r>
    </w:p>
    <w:p w:rsidR="00491335" w:rsidRDefault="00C91F0D">
      <w:pPr>
        <w:pStyle w:val="Paragrafoelenco"/>
        <w:numPr>
          <w:ilvl w:val="2"/>
          <w:numId w:val="12"/>
        </w:numPr>
        <w:tabs>
          <w:tab w:val="left" w:pos="1162"/>
        </w:tabs>
        <w:ind w:right="110" w:hanging="360"/>
        <w:rPr>
          <w:sz w:val="24"/>
        </w:rPr>
      </w:pPr>
      <w:r>
        <w:rPr>
          <w:sz w:val="24"/>
          <w:u w:val="single"/>
        </w:rPr>
        <w:t>specificare</w:t>
      </w:r>
      <w:r>
        <w:rPr>
          <w:sz w:val="24"/>
        </w:rPr>
        <w:t xml:space="preserve"> la </w:t>
      </w:r>
      <w:r>
        <w:rPr>
          <w:b/>
          <w:sz w:val="24"/>
        </w:rPr>
        <w:t xml:space="preserve">tipologia di ente </w:t>
      </w:r>
      <w:r>
        <w:rPr>
          <w:sz w:val="24"/>
        </w:rPr>
        <w:t>scegliendo tra Organismo Pubblico, Organizzazione senza Scopo di Lucro o Enti religiosi civilmente riconosciuti che svolgano attività - non a scopo di lucro - di assistenza in materia di povertà e disagio</w:t>
      </w:r>
      <w:r>
        <w:rPr>
          <w:spacing w:val="-11"/>
          <w:sz w:val="24"/>
        </w:rPr>
        <w:t xml:space="preserve"> </w:t>
      </w:r>
      <w:r>
        <w:rPr>
          <w:sz w:val="24"/>
        </w:rPr>
        <w:t>sociale;</w:t>
      </w:r>
    </w:p>
    <w:p w:rsidR="00491335" w:rsidRDefault="00C91F0D">
      <w:pPr>
        <w:pStyle w:val="Paragrafoelenco"/>
        <w:numPr>
          <w:ilvl w:val="2"/>
          <w:numId w:val="12"/>
        </w:numPr>
        <w:tabs>
          <w:tab w:val="left" w:pos="1162"/>
        </w:tabs>
        <w:ind w:right="109" w:hanging="360"/>
        <w:rPr>
          <w:sz w:val="24"/>
        </w:rPr>
      </w:pPr>
      <w:r>
        <w:rPr>
          <w:sz w:val="24"/>
          <w:u w:val="single"/>
        </w:rPr>
        <w:t>indicare</w:t>
      </w:r>
      <w:r>
        <w:rPr>
          <w:sz w:val="24"/>
        </w:rPr>
        <w:t xml:space="preserve"> la </w:t>
      </w:r>
      <w:r>
        <w:rPr>
          <w:b/>
          <w:sz w:val="24"/>
        </w:rPr>
        <w:t xml:space="preserve">tipologia di attività </w:t>
      </w:r>
      <w:r>
        <w:rPr>
          <w:sz w:val="24"/>
        </w:rPr>
        <w:t>attraverso cui distribuiscono gli aiuti alimentari in favore di persone in condizione di indigenza come definite dal Decreto Direttoriale n. 15 del 13 febbraio</w:t>
      </w:r>
      <w:r>
        <w:rPr>
          <w:spacing w:val="-1"/>
          <w:sz w:val="24"/>
        </w:rPr>
        <w:t xml:space="preserve"> </w:t>
      </w:r>
      <w:r>
        <w:rPr>
          <w:sz w:val="24"/>
        </w:rPr>
        <w:t>2019;</w:t>
      </w:r>
    </w:p>
    <w:p w:rsidR="00491335" w:rsidRDefault="00C91F0D">
      <w:pPr>
        <w:pStyle w:val="Titolo2"/>
        <w:numPr>
          <w:ilvl w:val="2"/>
          <w:numId w:val="12"/>
        </w:numPr>
        <w:tabs>
          <w:tab w:val="left" w:pos="1162"/>
        </w:tabs>
        <w:spacing w:line="292" w:lineRule="exact"/>
        <w:ind w:left="1161" w:hanging="349"/>
        <w:rPr>
          <w:b w:val="0"/>
        </w:rPr>
      </w:pPr>
      <w:r>
        <w:rPr>
          <w:b w:val="0"/>
          <w:u w:val="single"/>
        </w:rPr>
        <w:t>indicare</w:t>
      </w:r>
      <w:r>
        <w:rPr>
          <w:b w:val="0"/>
        </w:rPr>
        <w:t xml:space="preserve"> il </w:t>
      </w:r>
      <w:r>
        <w:t>numero totale degli assistiti previsti e la loro</w:t>
      </w:r>
      <w:r>
        <w:rPr>
          <w:spacing w:val="-7"/>
        </w:rPr>
        <w:t xml:space="preserve"> </w:t>
      </w:r>
      <w:r>
        <w:t>classificazione</w:t>
      </w:r>
      <w:r>
        <w:rPr>
          <w:b w:val="0"/>
        </w:rPr>
        <w:t>;</w:t>
      </w:r>
    </w:p>
    <w:p w:rsidR="00491335" w:rsidRDefault="00C91F0D">
      <w:pPr>
        <w:pStyle w:val="Paragrafoelenco"/>
        <w:numPr>
          <w:ilvl w:val="2"/>
          <w:numId w:val="12"/>
        </w:numPr>
        <w:tabs>
          <w:tab w:val="left" w:pos="1162"/>
        </w:tabs>
        <w:ind w:left="1161" w:hanging="349"/>
        <w:rPr>
          <w:sz w:val="24"/>
        </w:rPr>
      </w:pPr>
      <w:r>
        <w:rPr>
          <w:sz w:val="24"/>
          <w:u w:val="single"/>
        </w:rPr>
        <w:t>indicare</w:t>
      </w:r>
      <w:r>
        <w:rPr>
          <w:sz w:val="24"/>
        </w:rPr>
        <w:t xml:space="preserve"> le </w:t>
      </w:r>
      <w:r>
        <w:rPr>
          <w:b/>
          <w:sz w:val="24"/>
        </w:rPr>
        <w:t xml:space="preserve">misure di accompagnamento </w:t>
      </w:r>
      <w:r>
        <w:rPr>
          <w:sz w:val="24"/>
        </w:rPr>
        <w:t>che svolgono;</w:t>
      </w:r>
    </w:p>
    <w:p w:rsidR="00491335" w:rsidRPr="003A0059" w:rsidRDefault="00C91F0D">
      <w:pPr>
        <w:pStyle w:val="Paragrafoelenco"/>
        <w:numPr>
          <w:ilvl w:val="2"/>
          <w:numId w:val="12"/>
        </w:numPr>
        <w:tabs>
          <w:tab w:val="left" w:pos="1162"/>
        </w:tabs>
        <w:ind w:left="1161" w:hanging="349"/>
        <w:rPr>
          <w:b/>
          <w:color w:val="FF0000"/>
          <w:sz w:val="24"/>
        </w:rPr>
      </w:pPr>
      <w:r w:rsidRPr="003A0059">
        <w:rPr>
          <w:b/>
          <w:color w:val="FF0000"/>
          <w:sz w:val="24"/>
          <w:u w:val="single"/>
        </w:rPr>
        <w:t>dichiarare</w:t>
      </w:r>
      <w:r w:rsidRPr="003A0059">
        <w:rPr>
          <w:b/>
          <w:color w:val="FF0000"/>
          <w:spacing w:val="-2"/>
          <w:sz w:val="24"/>
        </w:rPr>
        <w:t xml:space="preserve"> </w:t>
      </w:r>
      <w:r w:rsidRPr="003A0059">
        <w:rPr>
          <w:b/>
          <w:color w:val="FF0000"/>
          <w:sz w:val="24"/>
        </w:rPr>
        <w:t>di:</w:t>
      </w:r>
    </w:p>
    <w:p w:rsidR="00491335" w:rsidRDefault="00C91F0D">
      <w:pPr>
        <w:pStyle w:val="Paragrafoelenco"/>
        <w:numPr>
          <w:ilvl w:val="3"/>
          <w:numId w:val="12"/>
        </w:numPr>
        <w:tabs>
          <w:tab w:val="left" w:pos="1522"/>
        </w:tabs>
        <w:ind w:right="110"/>
        <w:rPr>
          <w:sz w:val="24"/>
        </w:rPr>
      </w:pPr>
      <w:r>
        <w:rPr>
          <w:sz w:val="24"/>
          <w:u w:val="single"/>
        </w:rPr>
        <w:t>non essere</w:t>
      </w:r>
      <w:r>
        <w:rPr>
          <w:sz w:val="24"/>
        </w:rPr>
        <w:t xml:space="preserve"> una struttura accreditata presso la Pubblica Amministrazione (Centri di accoglienza, case-famiglia, ecc.) che percepisce finanziamenti pubblici a copertura dei servizi rivolti all’utenza assistita o che riceve finanziamenti parziali di cui non sia possibile distinguere chiaramente la</w:t>
      </w:r>
      <w:r>
        <w:rPr>
          <w:spacing w:val="-7"/>
          <w:sz w:val="24"/>
        </w:rPr>
        <w:t xml:space="preserve"> </w:t>
      </w:r>
      <w:r>
        <w:rPr>
          <w:sz w:val="24"/>
        </w:rPr>
        <w:t>destinazione;</w:t>
      </w:r>
    </w:p>
    <w:p w:rsidR="00491335" w:rsidRDefault="00C91F0D">
      <w:pPr>
        <w:pStyle w:val="Paragrafoelenco"/>
        <w:numPr>
          <w:ilvl w:val="3"/>
          <w:numId w:val="12"/>
        </w:numPr>
        <w:tabs>
          <w:tab w:val="left" w:pos="1522"/>
        </w:tabs>
        <w:spacing w:before="1"/>
        <w:ind w:right="112"/>
        <w:rPr>
          <w:sz w:val="24"/>
        </w:rPr>
      </w:pPr>
      <w:r>
        <w:rPr>
          <w:sz w:val="24"/>
          <w:u w:val="single"/>
        </w:rPr>
        <w:t>non essere</w:t>
      </w:r>
      <w:r>
        <w:rPr>
          <w:sz w:val="24"/>
        </w:rPr>
        <w:t xml:space="preserve"> una struttura in cui vi sono assistiti obbligati alla corresponsione o che, comunque, versano un corrispettivo per</w:t>
      </w:r>
      <w:r>
        <w:rPr>
          <w:spacing w:val="-4"/>
          <w:sz w:val="24"/>
        </w:rPr>
        <w:t xml:space="preserve"> </w:t>
      </w:r>
      <w:r>
        <w:rPr>
          <w:sz w:val="24"/>
        </w:rPr>
        <w:t>l’ospitalità;</w:t>
      </w:r>
    </w:p>
    <w:p w:rsidR="00491335" w:rsidRDefault="00C91F0D">
      <w:pPr>
        <w:pStyle w:val="Paragrafoelenco"/>
        <w:numPr>
          <w:ilvl w:val="3"/>
          <w:numId w:val="12"/>
        </w:numPr>
        <w:tabs>
          <w:tab w:val="left" w:pos="1522"/>
        </w:tabs>
        <w:ind w:right="116"/>
        <w:rPr>
          <w:sz w:val="24"/>
        </w:rPr>
      </w:pPr>
      <w:r>
        <w:rPr>
          <w:sz w:val="24"/>
          <w:u w:val="single"/>
        </w:rPr>
        <w:t>possedere</w:t>
      </w:r>
      <w:r>
        <w:rPr>
          <w:sz w:val="24"/>
        </w:rPr>
        <w:t xml:space="preserve"> la capacità di stoccaggio, conservazione, distribuzione dei beni alimentari e tracciabilità dei flussi di</w:t>
      </w:r>
      <w:r>
        <w:rPr>
          <w:spacing w:val="-6"/>
          <w:sz w:val="24"/>
        </w:rPr>
        <w:t xml:space="preserve"> </w:t>
      </w:r>
      <w:r>
        <w:rPr>
          <w:sz w:val="24"/>
        </w:rPr>
        <w:t>distribuzione;</w:t>
      </w:r>
    </w:p>
    <w:p w:rsidR="00491335" w:rsidRDefault="00C91F0D">
      <w:pPr>
        <w:pStyle w:val="Paragrafoelenco"/>
        <w:numPr>
          <w:ilvl w:val="3"/>
          <w:numId w:val="12"/>
        </w:numPr>
        <w:tabs>
          <w:tab w:val="left" w:pos="1522"/>
        </w:tabs>
        <w:spacing w:before="32"/>
        <w:ind w:right="107"/>
        <w:rPr>
          <w:b/>
          <w:sz w:val="24"/>
        </w:rPr>
      </w:pPr>
      <w:r>
        <w:rPr>
          <w:sz w:val="24"/>
          <w:u w:val="single"/>
        </w:rPr>
        <w:t xml:space="preserve">avere </w:t>
      </w:r>
      <w:r w:rsidRPr="003A0059">
        <w:rPr>
          <w:b/>
          <w:sz w:val="24"/>
          <w:u w:val="single"/>
        </w:rPr>
        <w:t xml:space="preserve">costituito un </w:t>
      </w:r>
      <w:r w:rsidRPr="003A0059">
        <w:rPr>
          <w:b/>
          <w:sz w:val="24"/>
          <w:highlight w:val="yellow"/>
          <w:u w:val="single"/>
        </w:rPr>
        <w:t>elenco</w:t>
      </w:r>
      <w:r>
        <w:rPr>
          <w:sz w:val="24"/>
        </w:rPr>
        <w:t xml:space="preserve">, aggiornato alla data di presentazione della domanda, dei nuclei familiari, e delle persone complessivamente assistite in maniera continuativa attraverso la distribuzione di pacchi nonché di tutti gli assistiti attraverso la distribuzione domiciliare e gli empori sociali; </w:t>
      </w:r>
      <w:r>
        <w:rPr>
          <w:b/>
          <w:sz w:val="24"/>
        </w:rPr>
        <w:t>(Allegato</w:t>
      </w:r>
      <w:r>
        <w:rPr>
          <w:b/>
          <w:spacing w:val="-5"/>
          <w:sz w:val="24"/>
        </w:rPr>
        <w:t xml:space="preserve"> </w:t>
      </w:r>
      <w:r>
        <w:rPr>
          <w:b/>
          <w:sz w:val="24"/>
        </w:rPr>
        <w:t>13)</w:t>
      </w:r>
    </w:p>
    <w:p w:rsidR="00491335" w:rsidRDefault="00C91F0D">
      <w:pPr>
        <w:pStyle w:val="Paragrafoelenco"/>
        <w:numPr>
          <w:ilvl w:val="3"/>
          <w:numId w:val="12"/>
        </w:numPr>
        <w:tabs>
          <w:tab w:val="left" w:pos="1522"/>
        </w:tabs>
        <w:spacing w:line="259" w:lineRule="auto"/>
        <w:ind w:right="108"/>
        <w:rPr>
          <w:sz w:val="24"/>
        </w:rPr>
      </w:pPr>
      <w:r>
        <w:rPr>
          <w:sz w:val="24"/>
          <w:u w:val="single"/>
        </w:rPr>
        <w:t xml:space="preserve">aver </w:t>
      </w:r>
      <w:r w:rsidRPr="003A0059">
        <w:rPr>
          <w:b/>
          <w:sz w:val="24"/>
          <w:u w:val="single"/>
        </w:rPr>
        <w:t>costituito</w:t>
      </w:r>
      <w:r w:rsidRPr="003A0059">
        <w:rPr>
          <w:b/>
          <w:position w:val="8"/>
          <w:sz w:val="16"/>
        </w:rPr>
        <w:t xml:space="preserve">1 </w:t>
      </w:r>
      <w:r w:rsidRPr="003A0059">
        <w:rPr>
          <w:b/>
          <w:sz w:val="24"/>
        </w:rPr>
        <w:t>per ogni persona/nucleo familiare</w:t>
      </w:r>
      <w:r w:rsidRPr="003A0059">
        <w:rPr>
          <w:b/>
          <w:position w:val="8"/>
          <w:sz w:val="16"/>
        </w:rPr>
        <w:t xml:space="preserve">2 </w:t>
      </w:r>
      <w:r w:rsidRPr="003A0059">
        <w:rPr>
          <w:b/>
          <w:sz w:val="24"/>
        </w:rPr>
        <w:t xml:space="preserve">un </w:t>
      </w:r>
      <w:r w:rsidRPr="003A0059">
        <w:rPr>
          <w:b/>
          <w:sz w:val="24"/>
          <w:highlight w:val="yellow"/>
        </w:rPr>
        <w:t>fascicolo</w:t>
      </w:r>
      <w:r>
        <w:rPr>
          <w:sz w:val="24"/>
        </w:rPr>
        <w:t>, nel rispetto di quanto previsto dalla disciplina in materia di tutela della privacy (Regolamento UE 2016/679 e Decreto Legislativo 196 del 30 giugno 2003, in quanto applicabile), ai fini dell’attestazione dell’eleggibilità agli interventi, secondo quanto previsto dal Decreto Direttoriale n. 15 del 13/02/1991,</w:t>
      </w:r>
      <w:r>
        <w:rPr>
          <w:spacing w:val="-5"/>
          <w:sz w:val="24"/>
        </w:rPr>
        <w:t xml:space="preserve"> </w:t>
      </w:r>
      <w:r>
        <w:rPr>
          <w:sz w:val="24"/>
        </w:rPr>
        <w:t>contenente:</w:t>
      </w:r>
    </w:p>
    <w:p w:rsidR="00491335" w:rsidRDefault="00C91F0D">
      <w:pPr>
        <w:pStyle w:val="Paragrafoelenco"/>
        <w:numPr>
          <w:ilvl w:val="0"/>
          <w:numId w:val="11"/>
        </w:numPr>
        <w:tabs>
          <w:tab w:val="left" w:pos="2242"/>
        </w:tabs>
        <w:spacing w:line="259" w:lineRule="auto"/>
        <w:ind w:right="115"/>
        <w:jc w:val="both"/>
        <w:rPr>
          <w:sz w:val="24"/>
        </w:rPr>
      </w:pPr>
      <w:r>
        <w:rPr>
          <w:sz w:val="24"/>
        </w:rPr>
        <w:t>attestazione di accertata condizione di indigenza da parte del Servizio Sociale del Comune di residenza. In questo caso non è necessaria ulteriore documentazione;</w:t>
      </w:r>
    </w:p>
    <w:p w:rsidR="00491335" w:rsidRDefault="00C91F0D">
      <w:pPr>
        <w:pStyle w:val="Paragrafoelenco"/>
        <w:numPr>
          <w:ilvl w:val="0"/>
          <w:numId w:val="11"/>
        </w:numPr>
        <w:tabs>
          <w:tab w:val="left" w:pos="2242"/>
        </w:tabs>
        <w:spacing w:line="259" w:lineRule="auto"/>
        <w:ind w:right="113" w:hanging="531"/>
        <w:jc w:val="both"/>
        <w:rPr>
          <w:sz w:val="24"/>
        </w:rPr>
      </w:pPr>
      <w:r>
        <w:rPr>
          <w:sz w:val="24"/>
        </w:rPr>
        <w:t xml:space="preserve">attestazione INPS del riconoscimento del beneficio del Reddito di cittadinanza </w:t>
      </w:r>
      <w:r>
        <w:rPr>
          <w:sz w:val="24"/>
        </w:rPr>
        <w:lastRenderedPageBreak/>
        <w:t>ovvero della Pensione di cittadinanza. In questo caso non è necessaria ulteriore documentazione;</w:t>
      </w:r>
    </w:p>
    <w:p w:rsidR="00491335" w:rsidRDefault="00C91F0D">
      <w:pPr>
        <w:pStyle w:val="Paragrafoelenco"/>
        <w:numPr>
          <w:ilvl w:val="0"/>
          <w:numId w:val="11"/>
        </w:numPr>
        <w:tabs>
          <w:tab w:val="left" w:pos="2242"/>
        </w:tabs>
        <w:spacing w:line="292" w:lineRule="exact"/>
        <w:ind w:hanging="587"/>
        <w:jc w:val="both"/>
        <w:rPr>
          <w:sz w:val="24"/>
        </w:rPr>
      </w:pPr>
      <w:r>
        <w:rPr>
          <w:sz w:val="24"/>
        </w:rPr>
        <w:t>se non ricorrono i casi i. o ii. ma è presente l’attestazione</w:t>
      </w:r>
      <w:r>
        <w:rPr>
          <w:spacing w:val="-14"/>
          <w:sz w:val="24"/>
        </w:rPr>
        <w:t xml:space="preserve"> </w:t>
      </w:r>
      <w:r>
        <w:rPr>
          <w:sz w:val="24"/>
        </w:rPr>
        <w:t>ISEE:</w:t>
      </w:r>
    </w:p>
    <w:p w:rsidR="00491335" w:rsidRDefault="00C91F0D">
      <w:pPr>
        <w:pStyle w:val="Paragrafoelenco"/>
        <w:numPr>
          <w:ilvl w:val="1"/>
          <w:numId w:val="11"/>
        </w:numPr>
        <w:tabs>
          <w:tab w:val="left" w:pos="2155"/>
        </w:tabs>
        <w:spacing w:before="18"/>
        <w:rPr>
          <w:sz w:val="24"/>
        </w:rPr>
      </w:pPr>
      <w:r>
        <w:rPr>
          <w:sz w:val="24"/>
        </w:rPr>
        <w:t>se</w:t>
      </w:r>
      <w:r>
        <w:rPr>
          <w:spacing w:val="13"/>
          <w:sz w:val="24"/>
        </w:rPr>
        <w:t xml:space="preserve"> </w:t>
      </w:r>
      <w:r>
        <w:rPr>
          <w:sz w:val="24"/>
        </w:rPr>
        <w:t>ISEE</w:t>
      </w:r>
      <w:r>
        <w:rPr>
          <w:spacing w:val="13"/>
          <w:sz w:val="24"/>
        </w:rPr>
        <w:t xml:space="preserve"> </w:t>
      </w:r>
      <w:r>
        <w:rPr>
          <w:sz w:val="24"/>
        </w:rPr>
        <w:t>&lt;</w:t>
      </w:r>
      <w:r>
        <w:rPr>
          <w:spacing w:val="14"/>
          <w:sz w:val="24"/>
        </w:rPr>
        <w:t xml:space="preserve"> </w:t>
      </w:r>
      <w:r>
        <w:rPr>
          <w:sz w:val="24"/>
        </w:rPr>
        <w:t>€</w:t>
      </w:r>
      <w:r>
        <w:rPr>
          <w:spacing w:val="11"/>
          <w:sz w:val="24"/>
        </w:rPr>
        <w:t xml:space="preserve"> </w:t>
      </w:r>
      <w:r>
        <w:rPr>
          <w:sz w:val="24"/>
        </w:rPr>
        <w:t>6.000,</w:t>
      </w:r>
      <w:r>
        <w:rPr>
          <w:spacing w:val="14"/>
          <w:sz w:val="24"/>
        </w:rPr>
        <w:t xml:space="preserve"> </w:t>
      </w:r>
      <w:r>
        <w:rPr>
          <w:sz w:val="24"/>
        </w:rPr>
        <w:t>non</w:t>
      </w:r>
      <w:r>
        <w:rPr>
          <w:spacing w:val="13"/>
          <w:sz w:val="24"/>
        </w:rPr>
        <w:t xml:space="preserve"> </w:t>
      </w:r>
      <w:r>
        <w:rPr>
          <w:sz w:val="24"/>
        </w:rPr>
        <w:t>è</w:t>
      </w:r>
      <w:r>
        <w:rPr>
          <w:spacing w:val="9"/>
          <w:sz w:val="24"/>
        </w:rPr>
        <w:t xml:space="preserve"> </w:t>
      </w:r>
      <w:r>
        <w:rPr>
          <w:sz w:val="24"/>
        </w:rPr>
        <w:t>necessaria</w:t>
      </w:r>
      <w:r>
        <w:rPr>
          <w:spacing w:val="13"/>
          <w:sz w:val="24"/>
        </w:rPr>
        <w:t xml:space="preserve"> </w:t>
      </w:r>
      <w:r>
        <w:rPr>
          <w:sz w:val="24"/>
        </w:rPr>
        <w:t>ulteriore</w:t>
      </w:r>
      <w:r>
        <w:rPr>
          <w:spacing w:val="11"/>
          <w:sz w:val="24"/>
        </w:rPr>
        <w:t xml:space="preserve"> </w:t>
      </w:r>
      <w:r>
        <w:rPr>
          <w:sz w:val="24"/>
        </w:rPr>
        <w:t>documentazione;</w:t>
      </w:r>
      <w:r>
        <w:rPr>
          <w:spacing w:val="14"/>
          <w:sz w:val="24"/>
        </w:rPr>
        <w:t xml:space="preserve"> </w:t>
      </w:r>
      <w:r>
        <w:rPr>
          <w:sz w:val="24"/>
        </w:rPr>
        <w:t>nel</w:t>
      </w:r>
      <w:r>
        <w:rPr>
          <w:spacing w:val="13"/>
          <w:sz w:val="24"/>
        </w:rPr>
        <w:t xml:space="preserve"> </w:t>
      </w:r>
      <w:r>
        <w:rPr>
          <w:sz w:val="24"/>
        </w:rPr>
        <w:t>caso</w:t>
      </w:r>
      <w:r>
        <w:rPr>
          <w:spacing w:val="14"/>
          <w:sz w:val="24"/>
        </w:rPr>
        <w:t xml:space="preserve"> </w:t>
      </w:r>
      <w:r>
        <w:rPr>
          <w:sz w:val="24"/>
        </w:rPr>
        <w:t>di</w:t>
      </w:r>
      <w:r>
        <w:rPr>
          <w:spacing w:val="13"/>
          <w:sz w:val="24"/>
        </w:rPr>
        <w:t xml:space="preserve"> </w:t>
      </w:r>
      <w:r>
        <w:rPr>
          <w:sz w:val="24"/>
        </w:rPr>
        <w:t>nuclei</w:t>
      </w:r>
    </w:p>
    <w:p w:rsidR="00491335" w:rsidRDefault="00C91F0D">
      <w:pPr>
        <w:pStyle w:val="Corpotesto"/>
        <w:spacing w:before="24"/>
        <w:ind w:left="2154"/>
        <w:jc w:val="both"/>
      </w:pPr>
      <w:r>
        <w:t>familiari di soli anziani con almeno 67 anni, la soglia è incrementata a € 7.560;</w:t>
      </w:r>
    </w:p>
    <w:p w:rsidR="00491335" w:rsidRDefault="00C91F0D">
      <w:pPr>
        <w:pStyle w:val="Paragrafoelenco"/>
        <w:numPr>
          <w:ilvl w:val="1"/>
          <w:numId w:val="11"/>
        </w:numPr>
        <w:tabs>
          <w:tab w:val="left" w:pos="2155"/>
        </w:tabs>
        <w:spacing w:before="21"/>
        <w:rPr>
          <w:sz w:val="24"/>
        </w:rPr>
      </w:pPr>
      <w:r>
        <w:rPr>
          <w:sz w:val="24"/>
        </w:rPr>
        <w:t>se</w:t>
      </w:r>
      <w:r>
        <w:rPr>
          <w:spacing w:val="18"/>
          <w:sz w:val="24"/>
        </w:rPr>
        <w:t xml:space="preserve"> </w:t>
      </w:r>
      <w:r>
        <w:rPr>
          <w:sz w:val="24"/>
        </w:rPr>
        <w:t>ISEE</w:t>
      </w:r>
      <w:r>
        <w:rPr>
          <w:spacing w:val="19"/>
          <w:sz w:val="24"/>
        </w:rPr>
        <w:t xml:space="preserve"> </w:t>
      </w:r>
      <w:r>
        <w:rPr>
          <w:sz w:val="24"/>
        </w:rPr>
        <w:t>compreso</w:t>
      </w:r>
      <w:r>
        <w:rPr>
          <w:spacing w:val="19"/>
          <w:sz w:val="24"/>
        </w:rPr>
        <w:t xml:space="preserve"> </w:t>
      </w:r>
      <w:r>
        <w:rPr>
          <w:sz w:val="24"/>
        </w:rPr>
        <w:t>tra</w:t>
      </w:r>
      <w:r>
        <w:rPr>
          <w:spacing w:val="16"/>
          <w:sz w:val="24"/>
        </w:rPr>
        <w:t xml:space="preserve"> </w:t>
      </w:r>
      <w:r>
        <w:rPr>
          <w:sz w:val="24"/>
        </w:rPr>
        <w:t>€</w:t>
      </w:r>
      <w:r>
        <w:rPr>
          <w:spacing w:val="17"/>
          <w:sz w:val="24"/>
        </w:rPr>
        <w:t xml:space="preserve"> </w:t>
      </w:r>
      <w:r>
        <w:rPr>
          <w:sz w:val="24"/>
        </w:rPr>
        <w:t>6.000</w:t>
      </w:r>
      <w:r>
        <w:rPr>
          <w:spacing w:val="20"/>
          <w:sz w:val="24"/>
        </w:rPr>
        <w:t xml:space="preserve"> </w:t>
      </w:r>
      <w:r>
        <w:rPr>
          <w:sz w:val="24"/>
        </w:rPr>
        <w:t>e</w:t>
      </w:r>
      <w:r>
        <w:rPr>
          <w:spacing w:val="17"/>
          <w:sz w:val="24"/>
        </w:rPr>
        <w:t xml:space="preserve"> </w:t>
      </w:r>
      <w:r>
        <w:rPr>
          <w:sz w:val="24"/>
        </w:rPr>
        <w:t>€</w:t>
      </w:r>
      <w:r>
        <w:rPr>
          <w:spacing w:val="18"/>
          <w:sz w:val="24"/>
        </w:rPr>
        <w:t xml:space="preserve"> </w:t>
      </w:r>
      <w:r>
        <w:rPr>
          <w:sz w:val="24"/>
        </w:rPr>
        <w:t>9.360</w:t>
      </w:r>
      <w:r>
        <w:rPr>
          <w:spacing w:val="20"/>
          <w:sz w:val="24"/>
        </w:rPr>
        <w:t xml:space="preserve"> </w:t>
      </w:r>
      <w:r>
        <w:rPr>
          <w:sz w:val="24"/>
        </w:rPr>
        <w:t>(nel</w:t>
      </w:r>
      <w:r>
        <w:rPr>
          <w:spacing w:val="16"/>
          <w:sz w:val="24"/>
        </w:rPr>
        <w:t xml:space="preserve"> </w:t>
      </w:r>
      <w:r>
        <w:rPr>
          <w:sz w:val="24"/>
        </w:rPr>
        <w:t>caso</w:t>
      </w:r>
      <w:r>
        <w:rPr>
          <w:spacing w:val="19"/>
          <w:sz w:val="24"/>
        </w:rPr>
        <w:t xml:space="preserve"> </w:t>
      </w:r>
      <w:r>
        <w:rPr>
          <w:sz w:val="24"/>
        </w:rPr>
        <w:t>dei</w:t>
      </w:r>
      <w:r>
        <w:rPr>
          <w:spacing w:val="16"/>
          <w:sz w:val="24"/>
        </w:rPr>
        <w:t xml:space="preserve"> </w:t>
      </w:r>
      <w:r>
        <w:rPr>
          <w:sz w:val="24"/>
        </w:rPr>
        <w:t>nuclei</w:t>
      </w:r>
      <w:r>
        <w:rPr>
          <w:spacing w:val="17"/>
          <w:sz w:val="24"/>
        </w:rPr>
        <w:t xml:space="preserve"> </w:t>
      </w:r>
      <w:r>
        <w:rPr>
          <w:sz w:val="24"/>
        </w:rPr>
        <w:t>di</w:t>
      </w:r>
      <w:r>
        <w:rPr>
          <w:spacing w:val="19"/>
          <w:sz w:val="24"/>
        </w:rPr>
        <w:t xml:space="preserve"> </w:t>
      </w:r>
      <w:r>
        <w:rPr>
          <w:sz w:val="24"/>
        </w:rPr>
        <w:t>soli</w:t>
      </w:r>
      <w:r>
        <w:rPr>
          <w:spacing w:val="19"/>
          <w:sz w:val="24"/>
        </w:rPr>
        <w:t xml:space="preserve"> </w:t>
      </w:r>
      <w:r>
        <w:rPr>
          <w:sz w:val="24"/>
        </w:rPr>
        <w:t>anziani,</w:t>
      </w:r>
      <w:r>
        <w:rPr>
          <w:spacing w:val="18"/>
          <w:sz w:val="24"/>
        </w:rPr>
        <w:t xml:space="preserve"> </w:t>
      </w:r>
      <w:r>
        <w:rPr>
          <w:sz w:val="24"/>
        </w:rPr>
        <w:t>tra</w:t>
      </w:r>
      <w:r>
        <w:rPr>
          <w:spacing w:val="17"/>
          <w:sz w:val="24"/>
        </w:rPr>
        <w:t xml:space="preserve"> </w:t>
      </w:r>
      <w:r>
        <w:rPr>
          <w:sz w:val="24"/>
        </w:rPr>
        <w:t>€</w:t>
      </w:r>
    </w:p>
    <w:p w:rsidR="00491335" w:rsidRDefault="00C91F0D">
      <w:pPr>
        <w:pStyle w:val="Corpotesto"/>
        <w:spacing w:before="24" w:line="259" w:lineRule="auto"/>
        <w:ind w:left="2154" w:right="110"/>
        <w:jc w:val="both"/>
      </w:pPr>
      <w:r>
        <w:t>7.560 e € 9.360), è necessaria una attestazione di accertata condizione di indigenza e di opportunità degli interventi di distribuzione alimentare da parte dell’Organizzazione partner che rimane valida fino a mutate condizioni di bisogno accertate dall’Op medesima;</w:t>
      </w:r>
    </w:p>
    <w:p w:rsidR="00491335" w:rsidRDefault="00C91F0D">
      <w:pPr>
        <w:pStyle w:val="Paragrafoelenco"/>
        <w:numPr>
          <w:ilvl w:val="0"/>
          <w:numId w:val="11"/>
        </w:numPr>
        <w:tabs>
          <w:tab w:val="left" w:pos="2242"/>
        </w:tabs>
        <w:ind w:right="111" w:hanging="584"/>
        <w:jc w:val="both"/>
        <w:rPr>
          <w:sz w:val="24"/>
        </w:rPr>
      </w:pPr>
      <w:r>
        <w:rPr>
          <w:sz w:val="24"/>
        </w:rPr>
        <w:t xml:space="preserve">se non ricorrono i casi i., ii. o iii., l’attestazione dell’Organizzazione partner di accertata condizione di indigenza e di urgenza degli interventi di distribuzione alimentare </w:t>
      </w:r>
      <w:r>
        <w:rPr>
          <w:b/>
          <w:sz w:val="24"/>
        </w:rPr>
        <w:t>(Allegato 5)</w:t>
      </w:r>
      <w:r>
        <w:rPr>
          <w:sz w:val="24"/>
        </w:rPr>
        <w:t>. L’attestazione in tal caso è valida per un anno entro il quale sarà necessario ricondurre la situazione ai casi i., ii. o</w:t>
      </w:r>
      <w:r>
        <w:rPr>
          <w:spacing w:val="-8"/>
          <w:sz w:val="24"/>
        </w:rPr>
        <w:t xml:space="preserve"> </w:t>
      </w:r>
      <w:r>
        <w:rPr>
          <w:sz w:val="24"/>
        </w:rPr>
        <w:t>iii.</w:t>
      </w:r>
    </w:p>
    <w:p w:rsidR="00491335" w:rsidRDefault="00C91F0D">
      <w:pPr>
        <w:pStyle w:val="Paragrafoelenco"/>
        <w:numPr>
          <w:ilvl w:val="2"/>
          <w:numId w:val="12"/>
        </w:numPr>
        <w:tabs>
          <w:tab w:val="left" w:pos="1162"/>
        </w:tabs>
        <w:spacing w:before="119"/>
        <w:ind w:left="1161" w:hanging="349"/>
        <w:rPr>
          <w:sz w:val="24"/>
        </w:rPr>
      </w:pPr>
      <w:r>
        <w:rPr>
          <w:sz w:val="24"/>
        </w:rPr>
        <w:t>impegnarsi</w:t>
      </w:r>
      <w:r>
        <w:rPr>
          <w:spacing w:val="-2"/>
          <w:sz w:val="24"/>
        </w:rPr>
        <w:t xml:space="preserve"> </w:t>
      </w:r>
      <w:r>
        <w:rPr>
          <w:sz w:val="24"/>
        </w:rPr>
        <w:t>a:</w:t>
      </w:r>
    </w:p>
    <w:p w:rsidR="00491335" w:rsidRDefault="00C91F0D">
      <w:pPr>
        <w:pStyle w:val="Paragrafoelenco"/>
        <w:numPr>
          <w:ilvl w:val="0"/>
          <w:numId w:val="10"/>
        </w:numPr>
        <w:tabs>
          <w:tab w:val="left" w:pos="1870"/>
        </w:tabs>
        <w:spacing w:before="120"/>
        <w:ind w:right="117" w:hanging="476"/>
        <w:jc w:val="both"/>
        <w:rPr>
          <w:sz w:val="24"/>
        </w:rPr>
      </w:pPr>
      <w:r>
        <w:rPr>
          <w:sz w:val="24"/>
        </w:rPr>
        <w:t>svolgere le misure di accompagnamento sociale parallelamente alla distribuzione degli aiuti</w:t>
      </w:r>
      <w:r>
        <w:rPr>
          <w:spacing w:val="-2"/>
          <w:sz w:val="24"/>
        </w:rPr>
        <w:t xml:space="preserve"> </w:t>
      </w:r>
      <w:r>
        <w:rPr>
          <w:sz w:val="24"/>
        </w:rPr>
        <w:t>alimentari;</w:t>
      </w:r>
    </w:p>
    <w:p w:rsidR="00491335" w:rsidRDefault="00C91F0D">
      <w:pPr>
        <w:pStyle w:val="Paragrafoelenco"/>
        <w:numPr>
          <w:ilvl w:val="0"/>
          <w:numId w:val="10"/>
        </w:numPr>
        <w:tabs>
          <w:tab w:val="left" w:pos="1870"/>
        </w:tabs>
        <w:spacing w:before="122"/>
        <w:ind w:right="111" w:hanging="531"/>
        <w:jc w:val="both"/>
        <w:rPr>
          <w:sz w:val="24"/>
        </w:rPr>
      </w:pPr>
      <w:r>
        <w:rPr>
          <w:sz w:val="24"/>
        </w:rPr>
        <w:t>operare in rete con i servizi pubblici e privati territoriali: in associazione con la OpC, impegno a collaborare con l’Amministrazione responsabile della gestione associata dei servizi, nell’interesse dei destinatari finali del Programma, secondo quanto previsto nel Decreto Direttoriale n.502 del 24 ottobre 2018 al Capitolo 3, lettera</w:t>
      </w:r>
      <w:r>
        <w:rPr>
          <w:spacing w:val="-25"/>
          <w:sz w:val="24"/>
        </w:rPr>
        <w:t xml:space="preserve"> </w:t>
      </w:r>
      <w:r>
        <w:rPr>
          <w:sz w:val="24"/>
        </w:rPr>
        <w:t>c);</w:t>
      </w:r>
    </w:p>
    <w:p w:rsidR="00491335" w:rsidRDefault="00C91F0D">
      <w:pPr>
        <w:pStyle w:val="Paragrafoelenco"/>
        <w:numPr>
          <w:ilvl w:val="0"/>
          <w:numId w:val="10"/>
        </w:numPr>
        <w:tabs>
          <w:tab w:val="left" w:pos="1870"/>
        </w:tabs>
        <w:spacing w:before="119"/>
        <w:ind w:right="114" w:hanging="586"/>
        <w:jc w:val="both"/>
        <w:rPr>
          <w:sz w:val="24"/>
        </w:rPr>
      </w:pPr>
      <w:r>
        <w:rPr>
          <w:sz w:val="24"/>
        </w:rPr>
        <w:t>utilizzare il SIFEAD, nelle modalità indicate dall’Autorità di Gestione, quale strumento di gestione e monitoraggio per lo svolgimento delle attività inerenti alla distribuzione degli aiuti alimentari e delle misure di</w:t>
      </w:r>
      <w:r>
        <w:rPr>
          <w:spacing w:val="-12"/>
          <w:sz w:val="24"/>
        </w:rPr>
        <w:t xml:space="preserve"> </w:t>
      </w:r>
      <w:r>
        <w:rPr>
          <w:sz w:val="24"/>
        </w:rPr>
        <w:t>accompagnamento;</w:t>
      </w:r>
    </w:p>
    <w:p w:rsidR="00491335" w:rsidRDefault="00C91F0D">
      <w:pPr>
        <w:pStyle w:val="Paragrafoelenco"/>
        <w:numPr>
          <w:ilvl w:val="0"/>
          <w:numId w:val="10"/>
        </w:numPr>
        <w:tabs>
          <w:tab w:val="left" w:pos="1870"/>
        </w:tabs>
        <w:spacing w:before="120"/>
        <w:ind w:right="113" w:hanging="584"/>
        <w:jc w:val="both"/>
        <w:rPr>
          <w:sz w:val="24"/>
        </w:rPr>
      </w:pPr>
      <w:r>
        <w:rPr>
          <w:sz w:val="24"/>
        </w:rPr>
        <w:t>raccogliere i dati relativi agli indicatori comuni di output e di risultato di cui al Regolamento delegato UE n. 1255/2014 e inserirli sul SIFEAD ad ogni</w:t>
      </w:r>
      <w:r>
        <w:rPr>
          <w:spacing w:val="-25"/>
          <w:sz w:val="24"/>
        </w:rPr>
        <w:t xml:space="preserve"> </w:t>
      </w:r>
      <w:r>
        <w:rPr>
          <w:sz w:val="24"/>
        </w:rPr>
        <w:t>distribuzione.</w:t>
      </w:r>
    </w:p>
    <w:p w:rsidR="003A0059" w:rsidRDefault="003A0059">
      <w:pPr>
        <w:pStyle w:val="Corpotesto"/>
        <w:spacing w:before="10"/>
        <w:rPr>
          <w:sz w:val="13"/>
        </w:rPr>
      </w:pPr>
    </w:p>
    <w:p w:rsidR="003A0059" w:rsidRDefault="003A0059">
      <w:pPr>
        <w:pStyle w:val="Corpotesto"/>
        <w:spacing w:before="10"/>
        <w:rPr>
          <w:sz w:val="13"/>
        </w:rPr>
      </w:pPr>
    </w:p>
    <w:p w:rsidR="003A0059" w:rsidRDefault="003A0059">
      <w:pPr>
        <w:pStyle w:val="Corpotesto"/>
        <w:spacing w:before="10"/>
        <w:rPr>
          <w:sz w:val="13"/>
        </w:rPr>
      </w:pPr>
    </w:p>
    <w:p w:rsidR="003A0059" w:rsidRDefault="003A0059" w:rsidP="003A0059">
      <w:pPr>
        <w:pStyle w:val="Corpotesto"/>
        <w:spacing w:before="52"/>
        <w:ind w:left="452" w:right="113"/>
        <w:jc w:val="both"/>
      </w:pPr>
      <w:r>
        <w:t>Al termine della procedura, il legale rappresentante della OpT dovrà infine compilare le dichiarazioni di assunzione di responsabilità necessarie all’inoltro della domanda e caricare sul sistema i seguenti documenti:</w:t>
      </w:r>
    </w:p>
    <w:p w:rsidR="003A0059" w:rsidRDefault="003A0059" w:rsidP="003A0059">
      <w:pPr>
        <w:pStyle w:val="Paragrafoelenco"/>
        <w:numPr>
          <w:ilvl w:val="0"/>
          <w:numId w:val="2"/>
        </w:numPr>
        <w:tabs>
          <w:tab w:val="left" w:pos="1869"/>
          <w:tab w:val="left" w:pos="1870"/>
        </w:tabs>
        <w:spacing w:before="194" w:line="242" w:lineRule="auto"/>
        <w:ind w:right="110" w:hanging="476"/>
        <w:jc w:val="left"/>
        <w:rPr>
          <w:sz w:val="24"/>
        </w:rPr>
      </w:pPr>
      <w:r>
        <w:rPr>
          <w:sz w:val="24"/>
        </w:rPr>
        <w:t>atto costitutivo e/o statuto (indicando apposita motivazione in caso di non applicabilità);</w:t>
      </w:r>
    </w:p>
    <w:p w:rsidR="003A0059" w:rsidRDefault="003A0059" w:rsidP="003A0059">
      <w:pPr>
        <w:pStyle w:val="Paragrafoelenco"/>
        <w:numPr>
          <w:ilvl w:val="0"/>
          <w:numId w:val="2"/>
        </w:numPr>
        <w:tabs>
          <w:tab w:val="left" w:pos="1869"/>
          <w:tab w:val="left" w:pos="1870"/>
        </w:tabs>
        <w:spacing w:line="289" w:lineRule="exact"/>
        <w:ind w:left="1869" w:hanging="520"/>
        <w:jc w:val="left"/>
        <w:rPr>
          <w:sz w:val="24"/>
        </w:rPr>
      </w:pPr>
      <w:r>
        <w:rPr>
          <w:sz w:val="24"/>
        </w:rPr>
        <w:t>copia del codice fiscale della</w:t>
      </w:r>
      <w:r>
        <w:rPr>
          <w:spacing w:val="3"/>
          <w:sz w:val="24"/>
        </w:rPr>
        <w:t xml:space="preserve"> </w:t>
      </w:r>
      <w:r>
        <w:rPr>
          <w:sz w:val="24"/>
        </w:rPr>
        <w:t>struttura;</w:t>
      </w:r>
    </w:p>
    <w:p w:rsidR="003A0059" w:rsidRDefault="003A0059" w:rsidP="003A0059">
      <w:pPr>
        <w:pStyle w:val="Paragrafoelenco"/>
        <w:numPr>
          <w:ilvl w:val="0"/>
          <w:numId w:val="2"/>
        </w:numPr>
        <w:tabs>
          <w:tab w:val="left" w:pos="1869"/>
          <w:tab w:val="left" w:pos="1870"/>
        </w:tabs>
        <w:ind w:left="1876" w:right="112" w:hanging="584"/>
        <w:jc w:val="left"/>
        <w:rPr>
          <w:sz w:val="24"/>
        </w:rPr>
      </w:pPr>
      <w:r>
        <w:rPr>
          <w:sz w:val="24"/>
        </w:rPr>
        <w:t>copia di un documento di riconoscimento in corso di validità del legale rappresentante e copia del codice</w:t>
      </w:r>
      <w:r>
        <w:rPr>
          <w:spacing w:val="-3"/>
          <w:sz w:val="24"/>
        </w:rPr>
        <w:t xml:space="preserve"> </w:t>
      </w:r>
      <w:r>
        <w:rPr>
          <w:sz w:val="24"/>
        </w:rPr>
        <w:t>fiscale.</w:t>
      </w:r>
    </w:p>
    <w:p w:rsidR="003A0059" w:rsidRDefault="003A0059" w:rsidP="003A0059">
      <w:pPr>
        <w:pStyle w:val="Corpotesto"/>
        <w:spacing w:before="119"/>
        <w:ind w:left="452"/>
      </w:pPr>
      <w:r>
        <w:t>È fatta salva per le OpC la possibilità di richiedere ulteriore documentazione necessaria per</w:t>
      </w:r>
    </w:p>
    <w:p w:rsidR="003A0059" w:rsidRDefault="003A0059" w:rsidP="003A0059">
      <w:pPr>
        <w:pStyle w:val="Corpotesto"/>
        <w:ind w:left="452"/>
      </w:pPr>
      <w:r>
        <w:t>l’accertamento dei requisiti necessari alla domanda di affiliazione.</w:t>
      </w:r>
    </w:p>
    <w:p w:rsidR="003A0059" w:rsidRDefault="003A0059" w:rsidP="003A0059">
      <w:pPr>
        <w:pStyle w:val="Corpotesto"/>
        <w:spacing w:before="11"/>
        <w:rPr>
          <w:sz w:val="33"/>
        </w:rPr>
      </w:pPr>
    </w:p>
    <w:p w:rsidR="003A0059" w:rsidRDefault="003A0059">
      <w:pPr>
        <w:pStyle w:val="Corpotesto"/>
        <w:spacing w:before="10"/>
        <w:rPr>
          <w:sz w:val="13"/>
        </w:rPr>
      </w:pPr>
    </w:p>
    <w:p w:rsidR="00A9422E" w:rsidRDefault="00A9422E" w:rsidP="00A9422E">
      <w:pPr>
        <w:pStyle w:val="Corpotesto"/>
        <w:spacing w:before="4"/>
        <w:rPr>
          <w:sz w:val="22"/>
        </w:rPr>
      </w:pPr>
    </w:p>
    <w:p w:rsidR="00A9422E" w:rsidRDefault="00A9422E" w:rsidP="00A9422E">
      <w:pPr>
        <w:pStyle w:val="Titolo1"/>
        <w:numPr>
          <w:ilvl w:val="1"/>
          <w:numId w:val="12"/>
        </w:numPr>
        <w:tabs>
          <w:tab w:val="left" w:pos="879"/>
        </w:tabs>
        <w:ind w:hanging="427"/>
      </w:pPr>
      <w:r>
        <w:t>DOMANDA DI UNA NUOVA</w:t>
      </w:r>
      <w:r>
        <w:rPr>
          <w:spacing w:val="-5"/>
        </w:rPr>
        <w:t xml:space="preserve"> </w:t>
      </w:r>
      <w:r>
        <w:t>OPT</w:t>
      </w:r>
    </w:p>
    <w:p w:rsidR="00A9422E" w:rsidRDefault="00A9422E" w:rsidP="00A9422E">
      <w:pPr>
        <w:pStyle w:val="Corpotesto"/>
        <w:spacing w:before="196"/>
        <w:ind w:left="452"/>
      </w:pPr>
      <w:r>
        <w:rPr>
          <w:u w:val="single"/>
        </w:rPr>
        <w:lastRenderedPageBreak/>
        <w:t>Le OpT di nuova affiliazione</w:t>
      </w:r>
      <w:r>
        <w:t>, per presentare la domanda, dovranno preliminarmente contattare la OpC e inviare i documenti di seguito indicati:</w:t>
      </w:r>
    </w:p>
    <w:p w:rsidR="00A9422E" w:rsidRDefault="00A9422E" w:rsidP="00A9422E">
      <w:pPr>
        <w:pStyle w:val="Paragrafoelenco"/>
        <w:numPr>
          <w:ilvl w:val="0"/>
          <w:numId w:val="9"/>
        </w:numPr>
        <w:tabs>
          <w:tab w:val="left" w:pos="1162"/>
        </w:tabs>
        <w:spacing w:before="194"/>
        <w:ind w:hanging="349"/>
        <w:rPr>
          <w:sz w:val="24"/>
        </w:rPr>
      </w:pPr>
      <w:r>
        <w:rPr>
          <w:sz w:val="24"/>
        </w:rPr>
        <w:t>atto costitutivo e/o statuto (ove</w:t>
      </w:r>
      <w:r>
        <w:rPr>
          <w:spacing w:val="-3"/>
          <w:sz w:val="24"/>
        </w:rPr>
        <w:t xml:space="preserve"> </w:t>
      </w:r>
      <w:r>
        <w:rPr>
          <w:sz w:val="24"/>
        </w:rPr>
        <w:t>previsto);</w:t>
      </w:r>
    </w:p>
    <w:p w:rsidR="00A9422E" w:rsidRDefault="00A9422E" w:rsidP="00A9422E">
      <w:pPr>
        <w:pStyle w:val="Paragrafoelenco"/>
        <w:numPr>
          <w:ilvl w:val="0"/>
          <w:numId w:val="9"/>
        </w:numPr>
        <w:tabs>
          <w:tab w:val="left" w:pos="1162"/>
        </w:tabs>
        <w:ind w:hanging="349"/>
        <w:rPr>
          <w:sz w:val="24"/>
        </w:rPr>
      </w:pPr>
      <w:r>
        <w:rPr>
          <w:sz w:val="24"/>
        </w:rPr>
        <w:t>copia del codice fiscale della</w:t>
      </w:r>
      <w:r>
        <w:rPr>
          <w:spacing w:val="2"/>
          <w:sz w:val="24"/>
        </w:rPr>
        <w:t xml:space="preserve"> </w:t>
      </w:r>
      <w:r>
        <w:rPr>
          <w:sz w:val="24"/>
        </w:rPr>
        <w:t>struttura;</w:t>
      </w:r>
    </w:p>
    <w:p w:rsidR="00A9422E" w:rsidRDefault="00A9422E" w:rsidP="00A9422E">
      <w:pPr>
        <w:pStyle w:val="Paragrafoelenco"/>
        <w:numPr>
          <w:ilvl w:val="0"/>
          <w:numId w:val="9"/>
        </w:numPr>
        <w:tabs>
          <w:tab w:val="left" w:pos="1162"/>
        </w:tabs>
        <w:spacing w:line="242" w:lineRule="auto"/>
        <w:ind w:left="1173" w:right="119" w:hanging="360"/>
        <w:rPr>
          <w:sz w:val="24"/>
        </w:rPr>
      </w:pPr>
      <w:r>
        <w:rPr>
          <w:sz w:val="24"/>
        </w:rPr>
        <w:t>copia di un documento di riconoscimento in corso di validità del legale rappresentante e copia del codice</w:t>
      </w:r>
      <w:r>
        <w:rPr>
          <w:spacing w:val="2"/>
          <w:sz w:val="24"/>
        </w:rPr>
        <w:t xml:space="preserve"> </w:t>
      </w:r>
      <w:r>
        <w:rPr>
          <w:sz w:val="24"/>
        </w:rPr>
        <w:t>fiscale;</w:t>
      </w:r>
    </w:p>
    <w:p w:rsidR="00A9422E" w:rsidRDefault="00A9422E" w:rsidP="00A9422E">
      <w:pPr>
        <w:pStyle w:val="Paragrafoelenco"/>
        <w:numPr>
          <w:ilvl w:val="0"/>
          <w:numId w:val="9"/>
        </w:numPr>
        <w:tabs>
          <w:tab w:val="left" w:pos="1162"/>
        </w:tabs>
        <w:spacing w:line="289" w:lineRule="exact"/>
        <w:ind w:hanging="349"/>
        <w:rPr>
          <w:sz w:val="24"/>
        </w:rPr>
      </w:pPr>
      <w:r>
        <w:rPr>
          <w:sz w:val="24"/>
        </w:rPr>
        <w:t>numero dei nuclei familiari e delle persone complessivamente</w:t>
      </w:r>
      <w:r>
        <w:rPr>
          <w:spacing w:val="-8"/>
          <w:sz w:val="24"/>
        </w:rPr>
        <w:t xml:space="preserve"> </w:t>
      </w:r>
      <w:r>
        <w:rPr>
          <w:sz w:val="24"/>
        </w:rPr>
        <w:t>assistite.</w:t>
      </w:r>
    </w:p>
    <w:p w:rsidR="00A9422E" w:rsidRDefault="00A9422E" w:rsidP="00A9422E">
      <w:pPr>
        <w:pStyle w:val="Corpotesto"/>
        <w:spacing w:before="11"/>
        <w:rPr>
          <w:sz w:val="23"/>
        </w:rPr>
      </w:pPr>
    </w:p>
    <w:p w:rsidR="00A9422E" w:rsidRDefault="00A9422E" w:rsidP="00A9422E">
      <w:pPr>
        <w:pStyle w:val="Corpotesto"/>
        <w:ind w:left="452" w:right="109"/>
        <w:jc w:val="both"/>
      </w:pPr>
      <w:r>
        <w:t xml:space="preserve">Una volta che la OpC ha controllato i documenti che gli sono stati forniti, procederà ad effettuare la visita in loco e a redigere un apposito verbale di visita alla struttura richiedente l’affiliazione </w:t>
      </w:r>
      <w:r>
        <w:rPr>
          <w:b/>
        </w:rPr>
        <w:t>(Allegato</w:t>
      </w:r>
      <w:r>
        <w:rPr>
          <w:b/>
          <w:spacing w:val="1"/>
        </w:rPr>
        <w:t xml:space="preserve"> </w:t>
      </w:r>
      <w:r>
        <w:rPr>
          <w:b/>
        </w:rPr>
        <w:t>2)</w:t>
      </w:r>
      <w:r>
        <w:t>.</w:t>
      </w:r>
    </w:p>
    <w:p w:rsidR="00A9422E" w:rsidRDefault="00A9422E" w:rsidP="00A9422E">
      <w:pPr>
        <w:pStyle w:val="Corpotesto"/>
      </w:pPr>
    </w:p>
    <w:p w:rsidR="00A9422E" w:rsidRDefault="00A9422E" w:rsidP="00A9422E">
      <w:pPr>
        <w:pStyle w:val="Corpotesto"/>
        <w:ind w:left="452" w:right="112"/>
        <w:jc w:val="both"/>
      </w:pPr>
      <w:r>
        <w:t>Al termine di tale procedura, la OpC fornirà alla OpT un codice di accesso al portale SIFEAD, generato attraverso specifica funzionalità presente nella sezione OpC del portale, con il quale la OpT potrà completare il processo di affiliazione, come specificato al paragrafo 5.1.</w:t>
      </w:r>
    </w:p>
    <w:p w:rsidR="003A0059" w:rsidRDefault="003A0059">
      <w:pPr>
        <w:pStyle w:val="Corpotesto"/>
        <w:spacing w:before="10"/>
        <w:rPr>
          <w:sz w:val="13"/>
        </w:rPr>
      </w:pPr>
    </w:p>
    <w:p w:rsidR="003A0059" w:rsidRDefault="003A0059">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A9422E" w:rsidRDefault="00A9422E">
      <w:pPr>
        <w:pStyle w:val="Corpotesto"/>
        <w:spacing w:before="10"/>
        <w:rPr>
          <w:sz w:val="13"/>
        </w:rPr>
      </w:pPr>
    </w:p>
    <w:p w:rsidR="00491335" w:rsidRDefault="0053662C">
      <w:pPr>
        <w:pStyle w:val="Corpotesto"/>
        <w:spacing w:before="10"/>
        <w:rPr>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135890</wp:posOffset>
                </wp:positionV>
                <wp:extent cx="1829435" cy="0"/>
                <wp:effectExtent l="0" t="0" r="0" b="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D4ACD"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7pt" to="200.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9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" strokeweight=".21169mm">
                <w10:wrap type="topAndBottom" anchorx="page"/>
              </v:line>
            </w:pict>
          </mc:Fallback>
        </mc:AlternateContent>
      </w:r>
    </w:p>
    <w:p w:rsidR="00491335" w:rsidRDefault="00C91F0D">
      <w:pPr>
        <w:spacing w:before="65" w:line="245" w:lineRule="exact"/>
        <w:ind w:left="452"/>
        <w:rPr>
          <w:sz w:val="20"/>
        </w:rPr>
      </w:pPr>
      <w:r>
        <w:rPr>
          <w:position w:val="7"/>
          <w:sz w:val="13"/>
        </w:rPr>
        <w:t xml:space="preserve">1 </w:t>
      </w:r>
      <w:r>
        <w:rPr>
          <w:sz w:val="20"/>
        </w:rPr>
        <w:t>Per le nuove OpT, l’obbligo di costituzione del fascicolo decorre dal momento di inizio della distribuzione</w:t>
      </w:r>
    </w:p>
    <w:p w:rsidR="00491335" w:rsidRDefault="00C91F0D">
      <w:pPr>
        <w:spacing w:line="283" w:lineRule="exact"/>
        <w:ind w:left="452"/>
        <w:rPr>
          <w:sz w:val="20"/>
        </w:rPr>
      </w:pPr>
      <w:r>
        <w:rPr>
          <w:position w:val="8"/>
          <w:sz w:val="16"/>
        </w:rPr>
        <w:t xml:space="preserve">2 </w:t>
      </w:r>
      <w:r>
        <w:rPr>
          <w:sz w:val="20"/>
        </w:rPr>
        <w:t>Un nucleo familiare corrisponde ad un fascicolo e può essere composto anche da una sola persona</w:t>
      </w:r>
    </w:p>
    <w:p w:rsidR="00491335" w:rsidRDefault="00491335">
      <w:pPr>
        <w:spacing w:line="283" w:lineRule="exact"/>
        <w:rPr>
          <w:sz w:val="20"/>
        </w:rPr>
        <w:sectPr w:rsidR="00491335">
          <w:headerReference w:type="default" r:id="rId7"/>
          <w:footerReference w:type="default" r:id="rId8"/>
          <w:pgSz w:w="11910" w:h="16840"/>
          <w:pgMar w:top="1980" w:right="1020" w:bottom="1180" w:left="680" w:header="990" w:footer="981" w:gutter="0"/>
          <w:cols w:space="720"/>
        </w:sectPr>
      </w:pPr>
    </w:p>
    <w:p w:rsidR="00491335" w:rsidRDefault="00491335">
      <w:pPr>
        <w:pStyle w:val="Corpotesto"/>
        <w:spacing w:before="9"/>
        <w:rPr>
          <w:sz w:val="33"/>
        </w:rPr>
      </w:pPr>
    </w:p>
    <w:p w:rsidR="00491335" w:rsidRDefault="00C91F0D">
      <w:pPr>
        <w:pStyle w:val="Paragrafoelenco"/>
        <w:numPr>
          <w:ilvl w:val="0"/>
          <w:numId w:val="18"/>
        </w:numPr>
        <w:tabs>
          <w:tab w:val="left" w:pos="880"/>
          <w:tab w:val="left" w:pos="881"/>
        </w:tabs>
        <w:spacing w:before="1"/>
        <w:ind w:left="452" w:right="117" w:firstLine="0"/>
        <w:rPr>
          <w:sz w:val="24"/>
        </w:rPr>
      </w:pPr>
      <w:r>
        <w:rPr>
          <w:b/>
          <w:sz w:val="28"/>
        </w:rPr>
        <w:t xml:space="preserve">CONTABILITA’ DI MAGAZZINO E OBBLIGHI DELLE ORGANIZZAZIONI PARTNER </w:t>
      </w:r>
      <w:r>
        <w:rPr>
          <w:sz w:val="24"/>
        </w:rPr>
        <w:t>Tutti i magazzini utilizzati per la distribuzione e/o lo stoccaggio dei prodotti devono essere indicati nella domanda presentata</w:t>
      </w:r>
      <w:r>
        <w:rPr>
          <w:spacing w:val="-4"/>
          <w:sz w:val="24"/>
        </w:rPr>
        <w:t xml:space="preserve"> </w:t>
      </w:r>
      <w:r>
        <w:rPr>
          <w:sz w:val="24"/>
        </w:rPr>
        <w:t>all’AGEA.</w:t>
      </w:r>
    </w:p>
    <w:p w:rsidR="00491335" w:rsidRDefault="00C91F0D">
      <w:pPr>
        <w:spacing w:before="195"/>
        <w:ind w:left="452" w:right="109"/>
        <w:jc w:val="both"/>
        <w:rPr>
          <w:b/>
          <w:sz w:val="24"/>
        </w:rPr>
      </w:pPr>
      <w:r>
        <w:rPr>
          <w:b/>
          <w:sz w:val="24"/>
        </w:rPr>
        <w:t>Ogni OpC e ogni OpT</w:t>
      </w:r>
      <w:r>
        <w:rPr>
          <w:sz w:val="24"/>
        </w:rPr>
        <w:t xml:space="preserve">, in tutti i punti di distribuzione dei prodotti alimentari, </w:t>
      </w:r>
      <w:r>
        <w:rPr>
          <w:b/>
          <w:sz w:val="24"/>
        </w:rPr>
        <w:t xml:space="preserve">devono obbligatoriamente affiggere un cartello </w:t>
      </w:r>
      <w:r>
        <w:rPr>
          <w:sz w:val="24"/>
        </w:rPr>
        <w:t>il cui format grafico è riportato nel “</w:t>
      </w:r>
      <w:r>
        <w:rPr>
          <w:i/>
          <w:sz w:val="24"/>
        </w:rPr>
        <w:t xml:space="preserve">documento di comunicazione del nuovo logo FEAD”. </w:t>
      </w:r>
      <w:r>
        <w:rPr>
          <w:b/>
          <w:sz w:val="24"/>
        </w:rPr>
        <w:t>(Allegato 6)</w:t>
      </w:r>
    </w:p>
    <w:p w:rsidR="00491335" w:rsidRDefault="003A0059" w:rsidP="003A0059">
      <w:pPr>
        <w:pStyle w:val="Corpotesto"/>
        <w:spacing w:before="1"/>
        <w:ind w:firstLine="720"/>
      </w:pPr>
      <w:r>
        <w:t>…</w:t>
      </w:r>
    </w:p>
    <w:p w:rsidR="003A0059" w:rsidRDefault="003A0059">
      <w:pPr>
        <w:pStyle w:val="Corpotesto"/>
        <w:spacing w:before="1"/>
      </w:pPr>
    </w:p>
    <w:p w:rsidR="00491335" w:rsidRPr="003A0059" w:rsidRDefault="00C91F0D">
      <w:pPr>
        <w:pStyle w:val="Corpotesto"/>
        <w:ind w:left="452"/>
        <w:jc w:val="both"/>
        <w:rPr>
          <w:b/>
          <w:highlight w:val="yellow"/>
        </w:rPr>
      </w:pPr>
      <w:r w:rsidRPr="003A0059">
        <w:rPr>
          <w:b/>
          <w:highlight w:val="yellow"/>
        </w:rPr>
        <w:t>Le OpC e le OpT sono tenute ad effettuare le operazioni di tracciabilità dei flussi tramite l’utilizzo</w:t>
      </w:r>
    </w:p>
    <w:p w:rsidR="00491335" w:rsidRPr="003A0059" w:rsidRDefault="00C91F0D">
      <w:pPr>
        <w:pStyle w:val="Corpotesto"/>
        <w:ind w:left="452"/>
        <w:jc w:val="both"/>
        <w:rPr>
          <w:b/>
        </w:rPr>
      </w:pPr>
      <w:r w:rsidRPr="003A0059">
        <w:rPr>
          <w:b/>
          <w:highlight w:val="yellow"/>
        </w:rPr>
        <w:t>del sistema SIFEAD che dovrà essere costantemente aggiornato.</w:t>
      </w:r>
    </w:p>
    <w:p w:rsidR="00491335" w:rsidRDefault="00491335">
      <w:pPr>
        <w:pStyle w:val="Corpotesto"/>
      </w:pPr>
    </w:p>
    <w:p w:rsidR="00491335" w:rsidRDefault="00C91F0D">
      <w:pPr>
        <w:pStyle w:val="Corpotesto"/>
        <w:ind w:left="452" w:right="109"/>
        <w:jc w:val="both"/>
      </w:pPr>
      <w:r>
        <w:t xml:space="preserve">Le </w:t>
      </w:r>
      <w:r>
        <w:rPr>
          <w:b/>
        </w:rPr>
        <w:t xml:space="preserve">OpT </w:t>
      </w:r>
      <w:r>
        <w:t xml:space="preserve">dovranno utilizzare le apposite funzionalità presenti sul SIFEAD, fra cui quella relativa al registro informatico di carico e scarico dei prodotti alimentari </w:t>
      </w:r>
      <w:r>
        <w:rPr>
          <w:b/>
        </w:rPr>
        <w:t>(Allegato 12)</w:t>
      </w:r>
      <w:r>
        <w:t xml:space="preserve">, che </w:t>
      </w:r>
      <w:r>
        <w:rPr>
          <w:u w:val="single"/>
        </w:rPr>
        <w:t>deve essere</w:t>
      </w:r>
      <w:r>
        <w:t xml:space="preserve"> </w:t>
      </w:r>
      <w:r>
        <w:rPr>
          <w:u w:val="single"/>
        </w:rPr>
        <w:t>aggiornato con cadenza almeno mensile</w:t>
      </w:r>
      <w:r>
        <w:t>:</w:t>
      </w:r>
    </w:p>
    <w:p w:rsidR="00491335" w:rsidRDefault="00491335">
      <w:pPr>
        <w:pStyle w:val="Corpotesto"/>
        <w:rPr>
          <w:sz w:val="17"/>
        </w:rPr>
      </w:pPr>
    </w:p>
    <w:p w:rsidR="00491335" w:rsidRDefault="00C91F0D">
      <w:pPr>
        <w:pStyle w:val="Paragrafoelenco"/>
        <w:numPr>
          <w:ilvl w:val="2"/>
          <w:numId w:val="8"/>
        </w:numPr>
        <w:tabs>
          <w:tab w:val="left" w:pos="1576"/>
          <w:tab w:val="left" w:pos="1577"/>
        </w:tabs>
        <w:spacing w:before="85" w:line="242" w:lineRule="auto"/>
        <w:ind w:right="113" w:hanging="360"/>
        <w:jc w:val="left"/>
        <w:rPr>
          <w:sz w:val="24"/>
        </w:rPr>
      </w:pPr>
      <w:r>
        <w:tab/>
      </w:r>
      <w:r>
        <w:rPr>
          <w:b/>
          <w:sz w:val="24"/>
        </w:rPr>
        <w:t xml:space="preserve">la sezione relativa al carico </w:t>
      </w:r>
      <w:r>
        <w:rPr>
          <w:sz w:val="24"/>
        </w:rPr>
        <w:t>delle merci dalla OpC sarà pre-popolata tramite la ompilazione dell’attestato di consegna da parte delle</w:t>
      </w:r>
      <w:r>
        <w:rPr>
          <w:spacing w:val="-5"/>
          <w:sz w:val="24"/>
        </w:rPr>
        <w:t xml:space="preserve"> </w:t>
      </w:r>
      <w:r>
        <w:rPr>
          <w:sz w:val="24"/>
        </w:rPr>
        <w:t>OpC;</w:t>
      </w:r>
    </w:p>
    <w:p w:rsidR="00491335" w:rsidRDefault="00491335">
      <w:pPr>
        <w:pStyle w:val="Corpotesto"/>
        <w:spacing w:before="9"/>
        <w:rPr>
          <w:sz w:val="23"/>
        </w:rPr>
      </w:pPr>
    </w:p>
    <w:p w:rsidR="00491335" w:rsidRDefault="00C91F0D">
      <w:pPr>
        <w:pStyle w:val="Paragrafoelenco"/>
        <w:numPr>
          <w:ilvl w:val="2"/>
          <w:numId w:val="8"/>
        </w:numPr>
        <w:tabs>
          <w:tab w:val="left" w:pos="1521"/>
          <w:tab w:val="left" w:pos="1522"/>
        </w:tabs>
        <w:ind w:right="106" w:hanging="360"/>
        <w:jc w:val="left"/>
        <w:rPr>
          <w:sz w:val="24"/>
        </w:rPr>
      </w:pPr>
      <w:r>
        <w:rPr>
          <w:b/>
          <w:sz w:val="24"/>
        </w:rPr>
        <w:t xml:space="preserve">la sezione relativa allo scarico </w:t>
      </w:r>
      <w:r>
        <w:rPr>
          <w:sz w:val="24"/>
        </w:rPr>
        <w:t>delle merci sarà alimentata, direttamente, tramite la compilazione della dichiarazione di consegna agli indigenti da parte della OpT</w:t>
      </w:r>
      <w:r>
        <w:rPr>
          <w:spacing w:val="-21"/>
          <w:sz w:val="24"/>
        </w:rPr>
        <w:t xml:space="preserve"> </w:t>
      </w:r>
      <w:r>
        <w:rPr>
          <w:sz w:val="24"/>
        </w:rPr>
        <w:t>stessa.</w:t>
      </w:r>
    </w:p>
    <w:p w:rsidR="00491335" w:rsidRDefault="00491335">
      <w:pPr>
        <w:pStyle w:val="Corpotesto"/>
        <w:rPr>
          <w:sz w:val="20"/>
        </w:rPr>
      </w:pPr>
    </w:p>
    <w:p w:rsidR="00A9422E" w:rsidRDefault="0053662C" w:rsidP="00A9422E">
      <w:pPr>
        <w:pStyle w:val="Corpotesto"/>
        <w:spacing w:before="1"/>
      </w:pPr>
      <w:r>
        <w:rPr>
          <w:noProof/>
          <w:lang w:bidi="ar-SA"/>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238760</wp:posOffset>
                </wp:positionV>
                <wp:extent cx="1829435" cy="0"/>
                <wp:effectExtent l="0" t="0" r="0" b="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C920"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8pt" to="200.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mFAIAACk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" strokeweight=".6pt">
                <w10:wrap type="topAndBottom" anchorx="page"/>
              </v:line>
            </w:pict>
          </mc:Fallback>
        </mc:AlternateContent>
      </w:r>
      <w:r w:rsidR="00A9422E">
        <w:t>Ogni OpT, quindi, ha l’obbligo di utilizzare il SIFEAD per:</w:t>
      </w:r>
    </w:p>
    <w:p w:rsidR="00A9422E" w:rsidRDefault="00A9422E" w:rsidP="00A9422E">
      <w:pPr>
        <w:pStyle w:val="Paragrafoelenco"/>
        <w:numPr>
          <w:ilvl w:val="0"/>
          <w:numId w:val="7"/>
        </w:numPr>
        <w:tabs>
          <w:tab w:val="left" w:pos="1161"/>
          <w:tab w:val="left" w:pos="1162"/>
        </w:tabs>
        <w:spacing w:before="116"/>
        <w:ind w:right="109" w:hanging="476"/>
        <w:jc w:val="left"/>
        <w:rPr>
          <w:sz w:val="24"/>
        </w:rPr>
      </w:pPr>
      <w:r>
        <w:rPr>
          <w:rFonts w:ascii="Times New Roman" w:hAnsi="Times New Roman"/>
          <w:spacing w:val="-60"/>
          <w:sz w:val="24"/>
          <w:u w:val="single"/>
        </w:rPr>
        <w:t xml:space="preserve"> </w:t>
      </w:r>
      <w:r>
        <w:rPr>
          <w:sz w:val="24"/>
          <w:u w:val="single"/>
        </w:rPr>
        <w:t xml:space="preserve">compilare l’apposita </w:t>
      </w:r>
      <w:r>
        <w:rPr>
          <w:b/>
          <w:sz w:val="24"/>
          <w:u w:val="single"/>
        </w:rPr>
        <w:t>dichiarazione di consegna</w:t>
      </w:r>
      <w:r>
        <w:rPr>
          <w:position w:val="8"/>
          <w:sz w:val="16"/>
        </w:rPr>
        <w:t xml:space="preserve">4 </w:t>
      </w:r>
      <w:r>
        <w:rPr>
          <w:b/>
          <w:sz w:val="24"/>
        </w:rPr>
        <w:t>(Allegati 8-13</w:t>
      </w:r>
      <w:r>
        <w:rPr>
          <w:sz w:val="24"/>
        </w:rPr>
        <w:t xml:space="preserve">) inserendo le seguenti informazioni, </w:t>
      </w:r>
      <w:r>
        <w:rPr>
          <w:sz w:val="24"/>
          <w:u w:val="single"/>
        </w:rPr>
        <w:t>per singola tipologia di</w:t>
      </w:r>
      <w:r>
        <w:rPr>
          <w:spacing w:val="-7"/>
          <w:sz w:val="24"/>
          <w:u w:val="single"/>
        </w:rPr>
        <w:t xml:space="preserve"> </w:t>
      </w:r>
      <w:r>
        <w:rPr>
          <w:sz w:val="24"/>
          <w:u w:val="single"/>
        </w:rPr>
        <w:t>attività</w:t>
      </w:r>
      <w:r>
        <w:rPr>
          <w:sz w:val="24"/>
        </w:rPr>
        <w:t>:</w:t>
      </w:r>
    </w:p>
    <w:p w:rsidR="00A9422E" w:rsidRDefault="00A9422E" w:rsidP="00A9422E">
      <w:pPr>
        <w:pStyle w:val="Paragrafoelenco"/>
        <w:numPr>
          <w:ilvl w:val="1"/>
          <w:numId w:val="7"/>
        </w:numPr>
        <w:tabs>
          <w:tab w:val="left" w:pos="1870"/>
        </w:tabs>
        <w:spacing w:before="120"/>
        <w:ind w:hanging="337"/>
        <w:rPr>
          <w:sz w:val="24"/>
        </w:rPr>
      </w:pPr>
      <w:r>
        <w:rPr>
          <w:sz w:val="24"/>
        </w:rPr>
        <w:t>quantità di prodotti distribuiti alle persone in condizioni di</w:t>
      </w:r>
      <w:r>
        <w:rPr>
          <w:spacing w:val="-15"/>
          <w:sz w:val="24"/>
        </w:rPr>
        <w:t xml:space="preserve"> </w:t>
      </w:r>
      <w:r>
        <w:rPr>
          <w:sz w:val="24"/>
        </w:rPr>
        <w:t>indigenza;</w:t>
      </w:r>
    </w:p>
    <w:p w:rsidR="00A9422E" w:rsidRDefault="00A9422E" w:rsidP="00A9422E">
      <w:pPr>
        <w:pStyle w:val="Paragrafoelenco"/>
        <w:numPr>
          <w:ilvl w:val="1"/>
          <w:numId w:val="7"/>
        </w:numPr>
        <w:tabs>
          <w:tab w:val="left" w:pos="1870"/>
        </w:tabs>
        <w:ind w:hanging="337"/>
        <w:rPr>
          <w:sz w:val="24"/>
        </w:rPr>
      </w:pPr>
      <w:r>
        <w:rPr>
          <w:sz w:val="24"/>
        </w:rPr>
        <w:t>numero di pacchi o pasti distribuiti agli</w:t>
      </w:r>
      <w:r>
        <w:rPr>
          <w:spacing w:val="-9"/>
          <w:sz w:val="24"/>
        </w:rPr>
        <w:t xml:space="preserve"> </w:t>
      </w:r>
      <w:r>
        <w:rPr>
          <w:sz w:val="24"/>
        </w:rPr>
        <w:t>indigenti;</w:t>
      </w:r>
    </w:p>
    <w:p w:rsidR="00A9422E" w:rsidRDefault="00A9422E" w:rsidP="00A9422E">
      <w:pPr>
        <w:pStyle w:val="Paragrafoelenco"/>
        <w:numPr>
          <w:ilvl w:val="1"/>
          <w:numId w:val="7"/>
        </w:numPr>
        <w:tabs>
          <w:tab w:val="left" w:pos="1870"/>
        </w:tabs>
        <w:ind w:hanging="337"/>
        <w:rPr>
          <w:sz w:val="24"/>
        </w:rPr>
      </w:pPr>
      <w:r>
        <w:rPr>
          <w:sz w:val="24"/>
        </w:rPr>
        <w:t>numero totale delle persone assistite in modo continuativo e</w:t>
      </w:r>
      <w:r>
        <w:rPr>
          <w:spacing w:val="-5"/>
          <w:sz w:val="24"/>
        </w:rPr>
        <w:t xml:space="preserve"> </w:t>
      </w:r>
      <w:r>
        <w:rPr>
          <w:sz w:val="24"/>
        </w:rPr>
        <w:t>saltuario.</w:t>
      </w:r>
    </w:p>
    <w:p w:rsidR="00A9422E" w:rsidRDefault="00A9422E" w:rsidP="00A9422E">
      <w:pPr>
        <w:pStyle w:val="Paragrafoelenco"/>
        <w:numPr>
          <w:ilvl w:val="0"/>
          <w:numId w:val="7"/>
        </w:numPr>
        <w:tabs>
          <w:tab w:val="left" w:pos="1161"/>
          <w:tab w:val="left" w:pos="1162"/>
        </w:tabs>
        <w:spacing w:before="196"/>
        <w:ind w:right="113" w:hanging="531"/>
        <w:jc w:val="left"/>
        <w:rPr>
          <w:sz w:val="24"/>
        </w:rPr>
      </w:pPr>
      <w:r>
        <w:rPr>
          <w:sz w:val="24"/>
          <w:u w:val="single"/>
        </w:rPr>
        <w:t>permettere</w:t>
      </w:r>
      <w:r>
        <w:rPr>
          <w:sz w:val="24"/>
        </w:rPr>
        <w:t xml:space="preserve"> la rilevazione della classificazione delle persone assistite in modo saltuario, inserendo tali dati sulla prima dichiarazione di consegna di ogni</w:t>
      </w:r>
      <w:r>
        <w:rPr>
          <w:spacing w:val="-12"/>
          <w:sz w:val="24"/>
        </w:rPr>
        <w:t xml:space="preserve"> </w:t>
      </w:r>
      <w:r>
        <w:rPr>
          <w:sz w:val="24"/>
        </w:rPr>
        <w:t>mese.</w:t>
      </w:r>
    </w:p>
    <w:p w:rsidR="00A9422E" w:rsidRDefault="00A9422E" w:rsidP="00A9422E">
      <w:pPr>
        <w:pStyle w:val="Corpotesto"/>
      </w:pPr>
    </w:p>
    <w:p w:rsidR="00A9422E" w:rsidRDefault="00A9422E" w:rsidP="00A9422E">
      <w:pPr>
        <w:pStyle w:val="Corpotesto"/>
        <w:ind w:left="1173" w:right="110"/>
        <w:jc w:val="both"/>
      </w:pPr>
      <w:r>
        <w:rPr>
          <w:u w:val="single"/>
        </w:rPr>
        <w:t>Le OpT che svolgono attività di unità di strada</w:t>
      </w:r>
      <w:r>
        <w:t xml:space="preserve"> potranno effettuare la rilevazione secondo le modalità sopra descritte o </w:t>
      </w:r>
      <w:r>
        <w:rPr>
          <w:u w:val="single"/>
        </w:rPr>
        <w:t>come per le mense</w:t>
      </w:r>
      <w:r>
        <w:t xml:space="preserve"> con apposita stima informata da effettuare due volte nel corso dell’anno, previa comunicazione dell’Autorità di Gestione;</w:t>
      </w:r>
    </w:p>
    <w:p w:rsidR="00A9422E" w:rsidRDefault="00A9422E" w:rsidP="00A9422E">
      <w:pPr>
        <w:pStyle w:val="Paragrafoelenco"/>
        <w:numPr>
          <w:ilvl w:val="0"/>
          <w:numId w:val="7"/>
        </w:numPr>
        <w:tabs>
          <w:tab w:val="left" w:pos="1162"/>
        </w:tabs>
        <w:spacing w:before="194"/>
        <w:ind w:right="108" w:hanging="587"/>
        <w:jc w:val="both"/>
        <w:rPr>
          <w:sz w:val="24"/>
        </w:rPr>
      </w:pPr>
      <w:r>
        <w:rPr>
          <w:sz w:val="24"/>
          <w:u w:val="single"/>
        </w:rPr>
        <w:t>registrare</w:t>
      </w:r>
      <w:r>
        <w:rPr>
          <w:sz w:val="24"/>
        </w:rPr>
        <w:t xml:space="preserve"> eventuali variazioni della giacenza di magazzino dovute ad eventi inattesi (ad es. eventi atmosferici, deterioramenti dei prodotti, furto, “rotture di magazzino”, etc.) con specifiche annotazioni e/o</w:t>
      </w:r>
      <w:r>
        <w:rPr>
          <w:spacing w:val="-2"/>
          <w:sz w:val="24"/>
        </w:rPr>
        <w:t xml:space="preserve"> </w:t>
      </w:r>
      <w:r>
        <w:rPr>
          <w:sz w:val="24"/>
        </w:rPr>
        <w:t>scarichi;</w:t>
      </w:r>
    </w:p>
    <w:p w:rsidR="00A9422E" w:rsidRDefault="00A9422E" w:rsidP="00E65CD9">
      <w:pPr>
        <w:pStyle w:val="Paragrafoelenco"/>
        <w:numPr>
          <w:ilvl w:val="0"/>
          <w:numId w:val="7"/>
        </w:numPr>
        <w:tabs>
          <w:tab w:val="left" w:pos="1161"/>
          <w:tab w:val="left" w:pos="1162"/>
        </w:tabs>
        <w:spacing w:before="193"/>
        <w:ind w:hanging="573"/>
        <w:jc w:val="both"/>
      </w:pPr>
      <w:r w:rsidRPr="00A9422E">
        <w:rPr>
          <w:sz w:val="24"/>
          <w:u w:val="single"/>
        </w:rPr>
        <w:t>conservare</w:t>
      </w:r>
      <w:r w:rsidRPr="00A9422E">
        <w:rPr>
          <w:spacing w:val="11"/>
          <w:sz w:val="24"/>
        </w:rPr>
        <w:t xml:space="preserve"> </w:t>
      </w:r>
      <w:r>
        <w:rPr>
          <w:sz w:val="24"/>
        </w:rPr>
        <w:t>agli</w:t>
      </w:r>
      <w:r w:rsidRPr="00A9422E">
        <w:rPr>
          <w:spacing w:val="9"/>
          <w:sz w:val="24"/>
        </w:rPr>
        <w:t xml:space="preserve"> </w:t>
      </w:r>
      <w:r>
        <w:rPr>
          <w:sz w:val="24"/>
        </w:rPr>
        <w:t>atti</w:t>
      </w:r>
      <w:r w:rsidRPr="00A9422E">
        <w:rPr>
          <w:spacing w:val="11"/>
          <w:sz w:val="24"/>
        </w:rPr>
        <w:t xml:space="preserve"> </w:t>
      </w:r>
      <w:r>
        <w:rPr>
          <w:sz w:val="24"/>
        </w:rPr>
        <w:t>la</w:t>
      </w:r>
      <w:r w:rsidRPr="00A9422E">
        <w:rPr>
          <w:spacing w:val="8"/>
          <w:sz w:val="24"/>
        </w:rPr>
        <w:t xml:space="preserve"> </w:t>
      </w:r>
      <w:r>
        <w:rPr>
          <w:sz w:val="24"/>
        </w:rPr>
        <w:t>documentazione</w:t>
      </w:r>
      <w:r w:rsidRPr="00A9422E">
        <w:rPr>
          <w:spacing w:val="15"/>
          <w:sz w:val="24"/>
        </w:rPr>
        <w:t xml:space="preserve"> </w:t>
      </w:r>
      <w:r>
        <w:rPr>
          <w:sz w:val="24"/>
        </w:rPr>
        <w:t>cartacea</w:t>
      </w:r>
      <w:r w:rsidRPr="00A9422E">
        <w:rPr>
          <w:position w:val="8"/>
          <w:sz w:val="16"/>
        </w:rPr>
        <w:t>5</w:t>
      </w:r>
      <w:r w:rsidRPr="00A9422E">
        <w:rPr>
          <w:spacing w:val="11"/>
          <w:position w:val="8"/>
          <w:sz w:val="16"/>
        </w:rPr>
        <w:t xml:space="preserve"> </w:t>
      </w:r>
      <w:r>
        <w:rPr>
          <w:sz w:val="24"/>
        </w:rPr>
        <w:t>e</w:t>
      </w:r>
      <w:r w:rsidRPr="00A9422E">
        <w:rPr>
          <w:spacing w:val="12"/>
          <w:sz w:val="24"/>
        </w:rPr>
        <w:t xml:space="preserve"> </w:t>
      </w:r>
      <w:r>
        <w:rPr>
          <w:sz w:val="24"/>
        </w:rPr>
        <w:t>renderla</w:t>
      </w:r>
      <w:r w:rsidRPr="00A9422E">
        <w:rPr>
          <w:spacing w:val="11"/>
          <w:sz w:val="24"/>
        </w:rPr>
        <w:t xml:space="preserve"> </w:t>
      </w:r>
      <w:r>
        <w:rPr>
          <w:sz w:val="24"/>
        </w:rPr>
        <w:t>disponibile</w:t>
      </w:r>
      <w:r w:rsidRPr="00A9422E">
        <w:rPr>
          <w:spacing w:val="14"/>
          <w:sz w:val="24"/>
        </w:rPr>
        <w:t xml:space="preserve"> </w:t>
      </w:r>
      <w:r>
        <w:rPr>
          <w:sz w:val="24"/>
        </w:rPr>
        <w:t>per</w:t>
      </w:r>
      <w:r w:rsidRPr="00A9422E">
        <w:rPr>
          <w:spacing w:val="10"/>
          <w:sz w:val="24"/>
        </w:rPr>
        <w:t xml:space="preserve"> </w:t>
      </w:r>
      <w:r>
        <w:rPr>
          <w:sz w:val="24"/>
        </w:rPr>
        <w:t xml:space="preserve">eventuali </w:t>
      </w:r>
      <w:r>
        <w:t>controlli degli ispettori dell’AGEA e/o di altro organismo competente.</w:t>
      </w:r>
    </w:p>
    <w:p w:rsidR="00A9422E" w:rsidRDefault="00A9422E" w:rsidP="00A9422E">
      <w:pPr>
        <w:pStyle w:val="Corpotesto"/>
        <w:spacing w:before="11"/>
        <w:rPr>
          <w:sz w:val="23"/>
        </w:rPr>
      </w:pPr>
    </w:p>
    <w:p w:rsidR="00491335" w:rsidRDefault="00491335">
      <w:pPr>
        <w:rPr>
          <w:sz w:val="27"/>
        </w:rPr>
        <w:sectPr w:rsidR="00491335">
          <w:footerReference w:type="default" r:id="rId9"/>
          <w:pgSz w:w="11910" w:h="16840"/>
          <w:pgMar w:top="1980" w:right="1020" w:bottom="1460" w:left="680" w:header="990" w:footer="1266" w:gutter="0"/>
          <w:pgNumType w:start="10"/>
          <w:cols w:space="720"/>
        </w:sectPr>
      </w:pPr>
    </w:p>
    <w:p w:rsidR="00491335" w:rsidRDefault="00491335">
      <w:pPr>
        <w:pStyle w:val="Corpotesto"/>
        <w:rPr>
          <w:sz w:val="20"/>
        </w:rPr>
      </w:pPr>
    </w:p>
    <w:p w:rsidR="00491335" w:rsidRDefault="00C91F0D">
      <w:pPr>
        <w:pStyle w:val="Corpotesto"/>
        <w:spacing w:before="1"/>
        <w:ind w:left="452" w:right="108"/>
        <w:jc w:val="both"/>
        <w:rPr>
          <w:b/>
        </w:rPr>
      </w:pPr>
      <w:r>
        <w:rPr>
          <w:b/>
        </w:rPr>
        <w:t>Fino al 31 dicembre 2019</w:t>
      </w:r>
      <w:r>
        <w:t xml:space="preserve">, è previsto un periodo transitorio in cui le OpT avranno la possibilità di continuare ad utilizzare il registro di carico e scarico e la modulistica prevista in modalità cartacea, secondo i modelli predisposti </w:t>
      </w:r>
      <w:r>
        <w:rPr>
          <w:b/>
        </w:rPr>
        <w:t>con gli allegati da 8 a 13.</w:t>
      </w:r>
    </w:p>
    <w:p w:rsidR="00491335" w:rsidRDefault="00C91F0D">
      <w:pPr>
        <w:pStyle w:val="Corpotesto"/>
        <w:spacing w:before="196"/>
        <w:ind w:left="452" w:right="106"/>
        <w:jc w:val="both"/>
      </w:pPr>
      <w:r>
        <w:t>In tal caso, la OpT avrà l’obbligo di timbrare e far firmare dal legale rappresentante la documentazione cartacea.</w:t>
      </w:r>
    </w:p>
    <w:p w:rsidR="00491335" w:rsidRDefault="00491335">
      <w:pPr>
        <w:pStyle w:val="Corpotesto"/>
      </w:pPr>
    </w:p>
    <w:p w:rsidR="00491335" w:rsidRDefault="00C91F0D">
      <w:pPr>
        <w:pStyle w:val="Corpotesto"/>
        <w:ind w:left="452" w:right="109"/>
        <w:jc w:val="both"/>
      </w:pPr>
      <w:r>
        <w:rPr>
          <w:b/>
        </w:rPr>
        <w:t>Dal 1° gennaio 2020</w:t>
      </w:r>
      <w:r>
        <w:t>, sarà fatto obbligo per tutte le OpC e le OpT l’utilizzo esclusivo del sistema SIFEAD.</w:t>
      </w:r>
    </w:p>
    <w:p w:rsidR="00491335" w:rsidRDefault="00491335">
      <w:pPr>
        <w:pStyle w:val="Corpotesto"/>
        <w:spacing w:before="9"/>
        <w:rPr>
          <w:sz w:val="35"/>
        </w:rPr>
      </w:pPr>
    </w:p>
    <w:p w:rsidR="00491335" w:rsidRDefault="00C91F0D">
      <w:pPr>
        <w:pStyle w:val="Titolo1"/>
        <w:numPr>
          <w:ilvl w:val="0"/>
          <w:numId w:val="18"/>
        </w:numPr>
        <w:tabs>
          <w:tab w:val="left" w:pos="1161"/>
          <w:tab w:val="left" w:pos="1162"/>
        </w:tabs>
        <w:ind w:left="1161" w:hanging="710"/>
      </w:pPr>
      <w:r>
        <w:t>RACCOLTA DEI DATI RELATIVI ALLA DISTRIBUZIONE EFFETTUATA NEL</w:t>
      </w:r>
      <w:r>
        <w:rPr>
          <w:spacing w:val="-21"/>
        </w:rPr>
        <w:t xml:space="preserve"> </w:t>
      </w:r>
      <w:r>
        <w:t>2019</w:t>
      </w:r>
    </w:p>
    <w:p w:rsidR="00491335" w:rsidRDefault="00C91F0D">
      <w:pPr>
        <w:pStyle w:val="Corpotesto"/>
        <w:spacing w:before="193"/>
        <w:ind w:left="452" w:right="108"/>
        <w:jc w:val="both"/>
      </w:pPr>
      <w:r>
        <w:t>Al fine di raccogliere i dati relativi agli indicatori del Regolamento Delegato UE 1255/2014, le OpT potranno procedere alla raccolta dati, come avvenuto per l’anno 2018, attraverso il sistema SIFEAD.</w:t>
      </w:r>
    </w:p>
    <w:p w:rsidR="00491335" w:rsidRDefault="00C91F0D">
      <w:pPr>
        <w:spacing w:before="197"/>
        <w:ind w:left="452"/>
        <w:rPr>
          <w:sz w:val="24"/>
        </w:rPr>
      </w:pPr>
      <w:r>
        <w:rPr>
          <w:sz w:val="24"/>
        </w:rPr>
        <w:t xml:space="preserve">Le OpT potranno iniziare ad inserire i dati relativi ai prodotti distribuiti nel corso del 2019 </w:t>
      </w:r>
      <w:r>
        <w:rPr>
          <w:b/>
          <w:sz w:val="24"/>
        </w:rPr>
        <w:t xml:space="preserve">dal 18 novembre 2019 </w:t>
      </w:r>
      <w:r>
        <w:rPr>
          <w:sz w:val="24"/>
        </w:rPr>
        <w:t xml:space="preserve">e dovranno completare la procedura </w:t>
      </w:r>
      <w:r>
        <w:rPr>
          <w:b/>
          <w:sz w:val="24"/>
        </w:rPr>
        <w:t>entro il 28 febbraio 2020</w:t>
      </w:r>
      <w:r>
        <w:rPr>
          <w:sz w:val="24"/>
        </w:rPr>
        <w:t>.</w:t>
      </w:r>
    </w:p>
    <w:p w:rsidR="00491335" w:rsidRDefault="00491335">
      <w:pPr>
        <w:pStyle w:val="Corpotesto"/>
        <w:rPr>
          <w:sz w:val="20"/>
        </w:rPr>
      </w:pPr>
    </w:p>
    <w:p w:rsidR="00A9422E" w:rsidRDefault="00A9422E" w:rsidP="00A9422E">
      <w:pPr>
        <w:pStyle w:val="Titolo1"/>
        <w:numPr>
          <w:ilvl w:val="0"/>
          <w:numId w:val="18"/>
        </w:numPr>
        <w:tabs>
          <w:tab w:val="left" w:pos="1161"/>
          <w:tab w:val="left" w:pos="1162"/>
        </w:tabs>
      </w:pPr>
      <w:r>
        <w:t>REGIME DELLE</w:t>
      </w:r>
      <w:r>
        <w:rPr>
          <w:spacing w:val="-5"/>
        </w:rPr>
        <w:t xml:space="preserve"> </w:t>
      </w:r>
      <w:r>
        <w:t>PENALITÀ</w:t>
      </w:r>
    </w:p>
    <w:p w:rsidR="00A9422E" w:rsidRDefault="00A9422E" w:rsidP="00A9422E">
      <w:pPr>
        <w:pStyle w:val="Corpotesto"/>
        <w:spacing w:before="195"/>
        <w:ind w:left="452" w:right="107"/>
        <w:jc w:val="both"/>
      </w:pPr>
      <w:r>
        <w:t xml:space="preserve">La gestione amministrativo-contabile e di magazzino dei prodotti consegnati sarà sottoposta a verifiche di conformità alle procedure operative contenute nelle presenti </w:t>
      </w:r>
      <w:r>
        <w:rPr>
          <w:i/>
        </w:rPr>
        <w:t xml:space="preserve">Istruzioni operative </w:t>
      </w:r>
      <w:r>
        <w:t>e di rispondenza alle finalità dell’aiuto come stabilito dal Regolamento (UE) n. 223/2014.</w:t>
      </w:r>
    </w:p>
    <w:p w:rsidR="00A9422E" w:rsidRDefault="00A9422E" w:rsidP="00A9422E">
      <w:pPr>
        <w:pStyle w:val="Corpotesto"/>
        <w:spacing w:before="197"/>
        <w:ind w:left="452" w:right="111"/>
        <w:jc w:val="both"/>
      </w:pPr>
      <w:r>
        <w:t xml:space="preserve">Nel caso in cui tali verifiche riscontrino delle anomalie, alle Op inadempienti saranno applicate le penalità ed effettuati i recuperi elencati nel prospetto di cui </w:t>
      </w:r>
      <w:r>
        <w:rPr>
          <w:b/>
        </w:rPr>
        <w:t>all’Allegato 14</w:t>
      </w:r>
      <w:r>
        <w:t>.</w:t>
      </w:r>
    </w:p>
    <w:p w:rsidR="00A9422E" w:rsidRDefault="00A9422E" w:rsidP="00A9422E">
      <w:pPr>
        <w:pStyle w:val="Corpotesto"/>
        <w:spacing w:before="11"/>
        <w:rPr>
          <w:sz w:val="23"/>
        </w:rPr>
      </w:pPr>
    </w:p>
    <w:p w:rsidR="00A9422E" w:rsidRDefault="00A9422E" w:rsidP="00A9422E">
      <w:pPr>
        <w:pStyle w:val="Corpotesto"/>
        <w:ind w:left="452" w:right="107"/>
        <w:jc w:val="both"/>
      </w:pPr>
      <w:r>
        <w:t xml:space="preserve">Si precisa che, se per le anomalie riscontrate è previsto il recupero del valore dei prodotti consegnati e </w:t>
      </w:r>
      <w:r>
        <w:rPr>
          <w:i/>
        </w:rPr>
        <w:t xml:space="preserve">“non riconciliati”, </w:t>
      </w:r>
      <w:r>
        <w:t>con tale ultima espressione si intende che l’OpC o l’OpT responsabile non abbiamo fornito prova della distribuzione dei prodotti medesimi, secondo le regole previste dal FEAD e dalla normativa nazionale di dettaglio, emanate dall’Autorità di Gestione o dall’Organismo Intermedio Agea, in favore di soggetti aventi diritto secondo le medesime</w:t>
      </w:r>
      <w:r>
        <w:rPr>
          <w:spacing w:val="-1"/>
        </w:rPr>
        <w:t xml:space="preserve"> </w:t>
      </w:r>
      <w:r>
        <w:t>regole.</w:t>
      </w:r>
    </w:p>
    <w:p w:rsidR="00A9422E" w:rsidRDefault="00A9422E" w:rsidP="00A9422E">
      <w:pPr>
        <w:pStyle w:val="Corpotesto"/>
      </w:pPr>
    </w:p>
    <w:p w:rsidR="00A9422E" w:rsidRDefault="00A9422E" w:rsidP="00A9422E">
      <w:pPr>
        <w:pStyle w:val="Corpotesto"/>
        <w:ind w:left="452" w:right="109"/>
        <w:jc w:val="both"/>
      </w:pPr>
      <w:r>
        <w:t>Sono fatti salvi, comunque, i provvedimenti da adottarsi in forza della norma europea e nazionale, in caso si rilevino fattispecie di anomalia che – essendo allo stato non statisticamente osservate – non rientrano nella classificazione sopra riportata.</w:t>
      </w:r>
    </w:p>
    <w:p w:rsidR="00491335" w:rsidRDefault="00491335">
      <w:pPr>
        <w:pStyle w:val="Corpotesto"/>
        <w:rPr>
          <w:sz w:val="20"/>
        </w:rPr>
      </w:pPr>
    </w:p>
    <w:p w:rsidR="00491335" w:rsidRDefault="00491335">
      <w:pPr>
        <w:pStyle w:val="Corpotesto"/>
        <w:rPr>
          <w:sz w:val="20"/>
        </w:rPr>
      </w:pPr>
    </w:p>
    <w:p w:rsidR="00491335" w:rsidRDefault="0053662C">
      <w:pPr>
        <w:pStyle w:val="Corpotesto"/>
        <w:spacing w:before="12"/>
        <w:rPr>
          <w:sz w:val="21"/>
        </w:rPr>
      </w:pPr>
      <w:r>
        <w:rPr>
          <w:noProof/>
          <w:lang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198755</wp:posOffset>
                </wp:positionV>
                <wp:extent cx="1829435" cy="0"/>
                <wp:effectExtent l="0" t="0" r="0" b="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B4960"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65pt" to="20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jp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" strokeweight=".6pt">
                <w10:wrap type="topAndBottom" anchorx="page"/>
              </v:line>
            </w:pict>
          </mc:Fallback>
        </mc:AlternateContent>
      </w:r>
    </w:p>
    <w:p w:rsidR="00491335" w:rsidRDefault="00C91F0D">
      <w:pPr>
        <w:spacing w:before="62"/>
        <w:ind w:left="452" w:right="192"/>
        <w:rPr>
          <w:sz w:val="20"/>
        </w:rPr>
      </w:pPr>
      <w:r>
        <w:rPr>
          <w:position w:val="7"/>
          <w:sz w:val="13"/>
        </w:rPr>
        <w:t xml:space="preserve">4 </w:t>
      </w:r>
      <w:r>
        <w:rPr>
          <w:sz w:val="20"/>
        </w:rPr>
        <w:t>Le mense utilizzeranno una dichiarazione di consegna semplificata funzionale al popolamento del registro di carico e scarico</w:t>
      </w:r>
    </w:p>
    <w:p w:rsidR="00491335" w:rsidRDefault="00491335">
      <w:pPr>
        <w:rPr>
          <w:sz w:val="20"/>
        </w:rPr>
        <w:sectPr w:rsidR="00491335">
          <w:footerReference w:type="default" r:id="rId10"/>
          <w:pgSz w:w="11910" w:h="16840"/>
          <w:pgMar w:top="1980" w:right="1020" w:bottom="1400" w:left="680" w:header="990" w:footer="1214" w:gutter="0"/>
          <w:pgNumType w:start="11"/>
          <w:cols w:space="720"/>
        </w:sectPr>
      </w:pPr>
    </w:p>
    <w:p w:rsidR="00491335" w:rsidRDefault="00491335">
      <w:pPr>
        <w:pStyle w:val="Corpotesto"/>
        <w:rPr>
          <w:sz w:val="23"/>
        </w:rPr>
      </w:pPr>
    </w:p>
    <w:p w:rsidR="00491335" w:rsidRDefault="00C91F0D">
      <w:pPr>
        <w:pStyle w:val="Titolo1"/>
        <w:numPr>
          <w:ilvl w:val="0"/>
          <w:numId w:val="18"/>
        </w:numPr>
        <w:tabs>
          <w:tab w:val="left" w:pos="1006"/>
        </w:tabs>
        <w:spacing w:before="44"/>
        <w:ind w:left="1019" w:right="114" w:hanging="567"/>
      </w:pPr>
      <w:r>
        <w:t>INFORMATIVA SUL TRATTAMENTO DEI DATI PERSONALI AI SENSI DEGLI ARTT. 13 E 14 DEL REGOLAMENTO UE 2016/679</w:t>
      </w:r>
      <w:r>
        <w:rPr>
          <w:spacing w:val="-14"/>
        </w:rPr>
        <w:t xml:space="preserve"> </w:t>
      </w:r>
      <w:r>
        <w:t>(GDPR)</w:t>
      </w:r>
    </w:p>
    <w:p w:rsidR="00A9422E" w:rsidRDefault="00A9422E" w:rsidP="00A9422E">
      <w:pPr>
        <w:pStyle w:val="Titolo1"/>
        <w:tabs>
          <w:tab w:val="left" w:pos="1006"/>
        </w:tabs>
        <w:spacing w:before="44"/>
        <w:ind w:left="1019" w:right="114" w:firstLine="0"/>
      </w:pPr>
    </w:p>
    <w:p w:rsidR="00491335" w:rsidRDefault="00C91F0D">
      <w:pPr>
        <w:pStyle w:val="Titolo1"/>
        <w:numPr>
          <w:ilvl w:val="0"/>
          <w:numId w:val="18"/>
        </w:numPr>
        <w:tabs>
          <w:tab w:val="left" w:pos="881"/>
        </w:tabs>
        <w:spacing w:before="44"/>
        <w:ind w:left="880" w:hanging="429"/>
      </w:pPr>
      <w:r>
        <w:t>STRUTTURA</w:t>
      </w:r>
      <w:r>
        <w:rPr>
          <w:spacing w:val="-3"/>
        </w:rPr>
        <w:t xml:space="preserve"> </w:t>
      </w:r>
      <w:r>
        <w:t>COMPETENTE</w:t>
      </w:r>
    </w:p>
    <w:p w:rsidR="00491335" w:rsidRDefault="00C91F0D">
      <w:pPr>
        <w:pStyle w:val="Corpotesto"/>
        <w:spacing w:before="196"/>
        <w:ind w:left="452" w:right="105"/>
      </w:pPr>
      <w:r>
        <w:t>La struttura amministrativa di AGEA, responsabile per il presente avviso, è l’Ufficio Domanda Unica e OCM.</w:t>
      </w:r>
    </w:p>
    <w:p w:rsidR="00491335" w:rsidRDefault="00491335">
      <w:pPr>
        <w:pStyle w:val="Corpotesto"/>
        <w:spacing w:before="7"/>
        <w:rPr>
          <w:sz w:val="22"/>
        </w:rPr>
      </w:pPr>
    </w:p>
    <w:p w:rsidR="00491335" w:rsidRDefault="00C91F0D">
      <w:pPr>
        <w:pStyle w:val="Corpotesto"/>
        <w:ind w:left="452"/>
      </w:pPr>
      <w:r>
        <w:t xml:space="preserve">Per ulteriori informazioni e chiarimenti sarà possibile rivolgersi ai recapiti telefonici 06 494995069- 543 o all’indirizzo di posta certificata (PEC): </w:t>
      </w:r>
      <w:hyperlink r:id="rId11">
        <w:r>
          <w:rPr>
            <w:color w:val="0000FF"/>
            <w:u w:val="single" w:color="0000FF"/>
          </w:rPr>
          <w:t>protocollo@pec.agea.gov.it</w:t>
        </w:r>
      </w:hyperlink>
    </w:p>
    <w:p w:rsidR="00491335" w:rsidRDefault="00C91F0D">
      <w:pPr>
        <w:pStyle w:val="Corpotesto"/>
        <w:spacing w:before="51"/>
        <w:ind w:left="452" w:right="113"/>
        <w:jc w:val="both"/>
      </w:pPr>
      <w:r>
        <w:t xml:space="preserve">Sarà inoltre messo a disposizione il servizio di help desk da contattare tramite mail all’indirizzo </w:t>
      </w:r>
      <w:hyperlink r:id="rId12">
        <w:r>
          <w:rPr>
            <w:color w:val="0000FF"/>
            <w:u w:val="single" w:color="0000FF"/>
          </w:rPr>
          <w:t>SigmaFEAD@lavoro.gov.it</w:t>
        </w:r>
        <w:r>
          <w:rPr>
            <w:color w:val="0000FF"/>
          </w:rPr>
          <w:t xml:space="preserve"> </w:t>
        </w:r>
      </w:hyperlink>
      <w:r>
        <w:t>o tramite il numero 0646834431, attivo dal lunedì al venerdì dalle ore 09:00 alle ore 18:00.</w:t>
      </w:r>
    </w:p>
    <w:p w:rsidR="00491335" w:rsidRDefault="00C91F0D">
      <w:pPr>
        <w:pStyle w:val="Corpotesto"/>
        <w:spacing w:before="197"/>
        <w:ind w:left="452" w:right="117"/>
        <w:jc w:val="both"/>
      </w:pPr>
      <w:r>
        <w:t>P</w:t>
      </w:r>
      <w:r w:rsidR="00A9422E">
        <w:t>e</w:t>
      </w:r>
      <w:r>
        <w:t>r quanto non espressamente indicato nelle presenti Istruzioni operative si dovrà far riferimento alla vigente normativa comunitaria e nazionale di pertinenza.</w:t>
      </w:r>
    </w:p>
    <w:p w:rsidR="00491335" w:rsidRDefault="00C91F0D">
      <w:pPr>
        <w:ind w:left="452"/>
        <w:jc w:val="both"/>
        <w:rPr>
          <w:b/>
          <w:sz w:val="24"/>
        </w:rPr>
      </w:pPr>
      <w:r>
        <w:rPr>
          <w:sz w:val="24"/>
        </w:rPr>
        <w:t>Le presenti Istruzioni operative sono pubblicate anche sul sito internet</w:t>
      </w:r>
      <w:r>
        <w:rPr>
          <w:b/>
          <w:sz w:val="24"/>
        </w:rPr>
        <w:t>: (http://www.agea.gov.it)</w:t>
      </w:r>
    </w:p>
    <w:p w:rsidR="00491335" w:rsidRDefault="00491335">
      <w:pPr>
        <w:pStyle w:val="Corpotesto"/>
        <w:spacing w:before="9"/>
        <w:rPr>
          <w:b/>
          <w:sz w:val="33"/>
        </w:rPr>
      </w:pPr>
    </w:p>
    <w:p w:rsidR="00491335" w:rsidRDefault="00C91F0D">
      <w:pPr>
        <w:pStyle w:val="Corpotesto"/>
        <w:spacing w:before="1"/>
        <w:ind w:left="5409"/>
      </w:pPr>
      <w:r>
        <w:t>Il Direttore dell’Ufficio Monocratico</w:t>
      </w:r>
    </w:p>
    <w:p w:rsidR="00491335" w:rsidRDefault="00C91F0D">
      <w:pPr>
        <w:pStyle w:val="Corpotesto"/>
        <w:ind w:left="5847"/>
      </w:pPr>
      <w:r>
        <w:t>(Dr. Francesco Martinelli)</w:t>
      </w:r>
    </w:p>
    <w:p w:rsidR="00491335" w:rsidRDefault="00491335">
      <w:pPr>
        <w:pStyle w:val="Corpotesto"/>
      </w:pPr>
    </w:p>
    <w:p w:rsidR="00491335" w:rsidRDefault="00491335">
      <w:pPr>
        <w:pStyle w:val="Corpotesto"/>
      </w:pPr>
    </w:p>
    <w:p w:rsidR="00491335" w:rsidRDefault="00491335">
      <w:pPr>
        <w:pStyle w:val="Corpotesto"/>
      </w:pPr>
    </w:p>
    <w:p w:rsidR="00491335" w:rsidRDefault="00491335">
      <w:pPr>
        <w:pStyle w:val="Corpotesto"/>
      </w:pPr>
    </w:p>
    <w:p w:rsidR="00491335" w:rsidRDefault="00491335">
      <w:pPr>
        <w:pStyle w:val="Corpotesto"/>
        <w:spacing w:before="3"/>
        <w:rPr>
          <w:sz w:val="25"/>
        </w:rPr>
      </w:pPr>
    </w:p>
    <w:p w:rsidR="00A9422E" w:rsidRDefault="00A9422E">
      <w:pPr>
        <w:pStyle w:val="Titolo2"/>
        <w:ind w:left="736"/>
        <w:jc w:val="left"/>
      </w:pPr>
    </w:p>
    <w:p w:rsidR="00491335" w:rsidRDefault="00C91F0D">
      <w:pPr>
        <w:pStyle w:val="Titolo2"/>
        <w:ind w:left="736"/>
        <w:jc w:val="left"/>
      </w:pPr>
      <w:r>
        <w:rPr>
          <w:noProof/>
          <w:lang w:bidi="ar-SA"/>
        </w:rPr>
        <w:drawing>
          <wp:anchor distT="0" distB="0" distL="0" distR="0" simplePos="0" relativeHeight="251661312" behindDoc="0" locked="0" layoutInCell="1" allowOverlap="1">
            <wp:simplePos x="0" y="0"/>
            <wp:positionH relativeFrom="page">
              <wp:posOffset>3924300</wp:posOffset>
            </wp:positionH>
            <wp:positionV relativeFrom="paragraph">
              <wp:posOffset>-532945</wp:posOffset>
            </wp:positionV>
            <wp:extent cx="1270000" cy="635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270000" cy="635000"/>
                    </a:xfrm>
                    <a:prstGeom prst="rect">
                      <a:avLst/>
                    </a:prstGeom>
                  </pic:spPr>
                </pic:pic>
              </a:graphicData>
            </a:graphic>
          </wp:anchor>
        </w:drawing>
      </w:r>
      <w:r>
        <w:t>n. 14 Allegati</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1 - </w:t>
      </w:r>
      <w:r w:rsidRPr="00A9422E">
        <w:t>domanda di adesione</w:t>
      </w:r>
      <w:r w:rsidRPr="00A9422E">
        <w:rPr>
          <w:spacing w:val="-5"/>
        </w:rPr>
        <w:t xml:space="preserve"> </w:t>
      </w:r>
      <w:r w:rsidRPr="00A9422E">
        <w:t>dell’OpC;</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2 - </w:t>
      </w:r>
      <w:r w:rsidRPr="00A9422E">
        <w:t>verbale di visita alla struttura richiedente</w:t>
      </w:r>
      <w:r w:rsidRPr="00A9422E">
        <w:rPr>
          <w:spacing w:val="-11"/>
        </w:rPr>
        <w:t xml:space="preserve"> </w:t>
      </w:r>
      <w:r w:rsidRPr="00A9422E">
        <w:t>l’affiliazione;</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3 - </w:t>
      </w:r>
      <w:r w:rsidRPr="00A9422E">
        <w:t>registro di carico e scarico OpC;</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4 - </w:t>
      </w:r>
      <w:r w:rsidRPr="00A9422E">
        <w:t>verbale di verifica dei</w:t>
      </w:r>
      <w:r w:rsidRPr="00A9422E">
        <w:rPr>
          <w:spacing w:val="-2"/>
        </w:rPr>
        <w:t xml:space="preserve"> </w:t>
      </w:r>
      <w:r w:rsidRPr="00A9422E">
        <w:t>fascicoli;</w:t>
      </w:r>
    </w:p>
    <w:p w:rsidR="00491335" w:rsidRPr="00A9422E" w:rsidRDefault="00C91F0D">
      <w:pPr>
        <w:pStyle w:val="Paragrafoelenco"/>
        <w:numPr>
          <w:ilvl w:val="0"/>
          <w:numId w:val="3"/>
        </w:numPr>
        <w:tabs>
          <w:tab w:val="left" w:pos="1521"/>
          <w:tab w:val="left" w:pos="1522"/>
        </w:tabs>
        <w:spacing w:before="119"/>
        <w:ind w:hanging="361"/>
        <w:jc w:val="left"/>
      </w:pPr>
      <w:r w:rsidRPr="00A9422E">
        <w:rPr>
          <w:b/>
        </w:rPr>
        <w:t xml:space="preserve">Allegato 5 - </w:t>
      </w:r>
      <w:r w:rsidRPr="00A9422E">
        <w:t>verbale di accertamento della condizione di</w:t>
      </w:r>
      <w:r w:rsidRPr="00A9422E">
        <w:rPr>
          <w:spacing w:val="-7"/>
        </w:rPr>
        <w:t xml:space="preserve"> </w:t>
      </w:r>
      <w:r w:rsidRPr="00A9422E">
        <w:t>indigenza;</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6 - </w:t>
      </w:r>
      <w:r w:rsidRPr="00A9422E">
        <w:t>poster</w:t>
      </w:r>
      <w:r w:rsidRPr="00A9422E">
        <w:rPr>
          <w:spacing w:val="-10"/>
        </w:rPr>
        <w:t xml:space="preserve"> </w:t>
      </w:r>
      <w:r w:rsidRPr="00A9422E">
        <w:t>comunicazione;</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7 - </w:t>
      </w:r>
      <w:r w:rsidRPr="00A9422E">
        <w:t>Attestato di</w:t>
      </w:r>
      <w:r w:rsidRPr="00A9422E">
        <w:rPr>
          <w:spacing w:val="-13"/>
        </w:rPr>
        <w:t xml:space="preserve"> </w:t>
      </w:r>
      <w:r w:rsidRPr="00A9422E">
        <w:t>Consegna;</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8, 8bis, 9, 9bis e 10 - </w:t>
      </w:r>
      <w:r w:rsidRPr="00A9422E">
        <w:t>Dichiarazione di</w:t>
      </w:r>
      <w:r w:rsidRPr="00A9422E">
        <w:rPr>
          <w:spacing w:val="-6"/>
        </w:rPr>
        <w:t xml:space="preserve"> </w:t>
      </w:r>
      <w:r w:rsidRPr="00A9422E">
        <w:t>Consegna;</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11 - </w:t>
      </w:r>
      <w:r w:rsidRPr="00A9422E">
        <w:t>Registro di carico e scarico</w:t>
      </w:r>
      <w:r w:rsidRPr="00A9422E">
        <w:rPr>
          <w:spacing w:val="-9"/>
        </w:rPr>
        <w:t xml:space="preserve"> </w:t>
      </w:r>
      <w:r w:rsidRPr="00A9422E">
        <w:t>OpC;</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12 </w:t>
      </w:r>
      <w:r w:rsidRPr="00A9422E">
        <w:t>- Registro di carico e scarico</w:t>
      </w:r>
      <w:r w:rsidRPr="00A9422E">
        <w:rPr>
          <w:spacing w:val="-12"/>
        </w:rPr>
        <w:t xml:space="preserve"> </w:t>
      </w:r>
      <w:r w:rsidRPr="00A9422E">
        <w:t>OpT;</w:t>
      </w:r>
    </w:p>
    <w:p w:rsidR="00491335" w:rsidRPr="00A9422E" w:rsidRDefault="00C91F0D">
      <w:pPr>
        <w:pStyle w:val="Paragrafoelenco"/>
        <w:numPr>
          <w:ilvl w:val="0"/>
          <w:numId w:val="3"/>
        </w:numPr>
        <w:tabs>
          <w:tab w:val="left" w:pos="1521"/>
          <w:tab w:val="left" w:pos="1522"/>
        </w:tabs>
        <w:spacing w:before="120"/>
        <w:ind w:hanging="361"/>
        <w:jc w:val="left"/>
      </w:pPr>
      <w:r w:rsidRPr="00A9422E">
        <w:rPr>
          <w:b/>
        </w:rPr>
        <w:t xml:space="preserve">Allegato 13 - </w:t>
      </w:r>
      <w:r w:rsidRPr="00A9422E">
        <w:t>elenco nuclei</w:t>
      </w:r>
      <w:r w:rsidRPr="00A9422E">
        <w:rPr>
          <w:spacing w:val="1"/>
        </w:rPr>
        <w:t xml:space="preserve"> </w:t>
      </w:r>
      <w:r w:rsidRPr="00A9422E">
        <w:t>familiari;</w:t>
      </w:r>
    </w:p>
    <w:p w:rsidR="00491335" w:rsidRDefault="00C91F0D">
      <w:pPr>
        <w:pStyle w:val="Paragrafoelenco"/>
        <w:numPr>
          <w:ilvl w:val="0"/>
          <w:numId w:val="3"/>
        </w:numPr>
        <w:tabs>
          <w:tab w:val="left" w:pos="1521"/>
          <w:tab w:val="left" w:pos="1522"/>
        </w:tabs>
        <w:spacing w:before="120"/>
        <w:ind w:hanging="361"/>
        <w:jc w:val="left"/>
        <w:rPr>
          <w:sz w:val="24"/>
        </w:rPr>
      </w:pPr>
      <w:r>
        <w:rPr>
          <w:b/>
          <w:sz w:val="24"/>
        </w:rPr>
        <w:t xml:space="preserve">Allegato 14 </w:t>
      </w:r>
      <w:r>
        <w:rPr>
          <w:sz w:val="24"/>
        </w:rPr>
        <w:t>- anomalie, penalità e</w:t>
      </w:r>
      <w:r>
        <w:rPr>
          <w:spacing w:val="-3"/>
          <w:sz w:val="24"/>
        </w:rPr>
        <w:t xml:space="preserve"> </w:t>
      </w:r>
      <w:r>
        <w:rPr>
          <w:sz w:val="24"/>
        </w:rPr>
        <w:t>recuperi.</w:t>
      </w:r>
    </w:p>
    <w:sectPr w:rsidR="00491335">
      <w:footerReference w:type="default" r:id="rId14"/>
      <w:pgSz w:w="11910" w:h="16840"/>
      <w:pgMar w:top="1980" w:right="1020" w:bottom="1240" w:left="680" w:header="990" w:footer="10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B4" w:rsidRDefault="00B660B4">
      <w:r>
        <w:separator/>
      </w:r>
    </w:p>
  </w:endnote>
  <w:endnote w:type="continuationSeparator" w:id="0">
    <w:p w:rsidR="00B660B4" w:rsidRDefault="00B6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35" w:rsidRDefault="0053662C">
    <w:pPr>
      <w:pStyle w:val="Corpotesto"/>
      <w:spacing w:line="14" w:lineRule="auto"/>
      <w:rPr>
        <w:sz w:val="20"/>
      </w:rPr>
    </w:pPr>
    <w:r>
      <w:rPr>
        <w:noProof/>
        <w:lang w:bidi="ar-SA"/>
      </w:rPr>
      <mc:AlternateContent>
        <mc:Choice Requires="wps">
          <w:drawing>
            <wp:anchor distT="0" distB="0" distL="114300" distR="114300" simplePos="0" relativeHeight="251137024" behindDoc="1" locked="0" layoutInCell="1" allowOverlap="1">
              <wp:simplePos x="0" y="0"/>
              <wp:positionH relativeFrom="page">
                <wp:posOffset>883920</wp:posOffset>
              </wp:positionH>
              <wp:positionV relativeFrom="page">
                <wp:posOffset>9887585</wp:posOffset>
              </wp:positionV>
              <wp:extent cx="1491615" cy="19748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35" w:rsidRDefault="00C91F0D">
                          <w:pPr>
                            <w:spacing w:before="21"/>
                            <w:ind w:left="20"/>
                            <w:rPr>
                              <w:rFonts w:ascii="Century Gothic"/>
                            </w:rPr>
                          </w:pPr>
                          <w:r>
                            <w:rPr>
                              <w:rFonts w:ascii="Century Gothic"/>
                              <w:color w:val="4471C4"/>
                            </w:rPr>
                            <w:t>Documento pubblico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9.6pt;margin-top:778.55pt;width:117.45pt;height:15.5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" filled="f" stroked="f">
              <v:textbox inset="0,0,0,0">
                <w:txbxContent>
                  <w:p w:rsidR="00491335" w:rsidRDefault="00C91F0D">
                    <w:pPr>
                      <w:spacing w:before="21"/>
                      <w:ind w:left="20"/>
                      <w:rPr>
                        <w:rFonts w:ascii="Century Gothic"/>
                      </w:rPr>
                    </w:pPr>
                    <w:r>
                      <w:rPr>
                        <w:rFonts w:ascii="Century Gothic"/>
                        <w:color w:val="4471C4"/>
                      </w:rPr>
                      <w:t>Documento pubblico</w:t>
                    </w:r>
                  </w:p>
                </w:txbxContent>
              </v:textbox>
              <w10:wrap anchorx="page" anchory="page"/>
            </v:shape>
          </w:pict>
        </mc:Fallback>
      </mc:AlternateContent>
    </w:r>
    <w:r>
      <w:rPr>
        <w:noProof/>
        <w:lang w:bidi="ar-SA"/>
      </w:rPr>
      <mc:AlternateContent>
        <mc:Choice Requires="wps">
          <w:drawing>
            <wp:anchor distT="0" distB="0" distL="114300" distR="114300" simplePos="0" relativeHeight="251138048" behindDoc="1" locked="0" layoutInCell="1" allowOverlap="1">
              <wp:simplePos x="0" y="0"/>
              <wp:positionH relativeFrom="page">
                <wp:posOffset>5866765</wp:posOffset>
              </wp:positionH>
              <wp:positionV relativeFrom="page">
                <wp:posOffset>9887585</wp:posOffset>
              </wp:positionV>
              <wp:extent cx="808990" cy="19748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35" w:rsidRDefault="00C91F0D">
                          <w:pPr>
                            <w:spacing w:before="21"/>
                            <w:ind w:left="20"/>
                            <w:rPr>
                              <w:rFonts w:ascii="Century Gothic"/>
                            </w:rPr>
                          </w:pPr>
                          <w:r>
                            <w:rPr>
                              <w:rFonts w:ascii="Century Gothic"/>
                              <w:color w:val="4471C4"/>
                            </w:rPr>
                            <w:t xml:space="preserve">Pag. </w:t>
                          </w:r>
                          <w:r>
                            <w:fldChar w:fldCharType="begin"/>
                          </w:r>
                          <w:r>
                            <w:rPr>
                              <w:rFonts w:ascii="Century Gothic"/>
                              <w:color w:val="4471C4"/>
                            </w:rPr>
                            <w:instrText xml:space="preserve"> PAGE </w:instrText>
                          </w:r>
                          <w:r>
                            <w:fldChar w:fldCharType="separate"/>
                          </w:r>
                          <w:r w:rsidR="0053662C">
                            <w:rPr>
                              <w:rFonts w:ascii="Century Gothic"/>
                              <w:noProof/>
                              <w:color w:val="4471C4"/>
                            </w:rPr>
                            <w:t>6</w:t>
                          </w:r>
                          <w:r>
                            <w:fldChar w:fldCharType="end"/>
                          </w:r>
                          <w:r>
                            <w:rPr>
                              <w:rFonts w:ascii="Century Gothic"/>
                              <w:color w:val="4471C4"/>
                            </w:rPr>
                            <w:t xml:space="preserve"> di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1.95pt;margin-top:778.55pt;width:63.7pt;height:15.55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VrgIAAK8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" filled="f" stroked="f">
              <v:textbox inset="0,0,0,0">
                <w:txbxContent>
                  <w:p w:rsidR="00491335" w:rsidRDefault="00C91F0D">
                    <w:pPr>
                      <w:spacing w:before="21"/>
                      <w:ind w:left="20"/>
                      <w:rPr>
                        <w:rFonts w:ascii="Century Gothic"/>
                      </w:rPr>
                    </w:pPr>
                    <w:r>
                      <w:rPr>
                        <w:rFonts w:ascii="Century Gothic"/>
                        <w:color w:val="4471C4"/>
                      </w:rPr>
                      <w:t xml:space="preserve">Pag. </w:t>
                    </w:r>
                    <w:r>
                      <w:fldChar w:fldCharType="begin"/>
                    </w:r>
                    <w:r>
                      <w:rPr>
                        <w:rFonts w:ascii="Century Gothic"/>
                        <w:color w:val="4471C4"/>
                      </w:rPr>
                      <w:instrText xml:space="preserve"> PAGE </w:instrText>
                    </w:r>
                    <w:r>
                      <w:fldChar w:fldCharType="separate"/>
                    </w:r>
                    <w:r w:rsidR="0053662C">
                      <w:rPr>
                        <w:rFonts w:ascii="Century Gothic"/>
                        <w:noProof/>
                        <w:color w:val="4471C4"/>
                      </w:rPr>
                      <w:t>6</w:t>
                    </w:r>
                    <w:r>
                      <w:fldChar w:fldCharType="end"/>
                    </w:r>
                    <w:r>
                      <w:rPr>
                        <w:rFonts w:ascii="Century Gothic"/>
                        <w:color w:val="4471C4"/>
                      </w:rPr>
                      <w:t xml:space="preserve"> di 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35" w:rsidRDefault="0053662C">
    <w:pPr>
      <w:pStyle w:val="Corpotesto"/>
      <w:spacing w:line="14" w:lineRule="auto"/>
      <w:rPr>
        <w:sz w:val="20"/>
      </w:rPr>
    </w:pPr>
    <w:r>
      <w:rPr>
        <w:noProof/>
        <w:lang w:bidi="ar-SA"/>
      </w:rPr>
      <mc:AlternateContent>
        <mc:Choice Requires="wps">
          <w:drawing>
            <wp:anchor distT="0" distB="0" distL="114300" distR="114300" simplePos="0" relativeHeight="251139072" behindDoc="1" locked="0" layoutInCell="1" allowOverlap="1">
              <wp:simplePos x="0" y="0"/>
              <wp:positionH relativeFrom="page">
                <wp:posOffset>706755</wp:posOffset>
              </wp:positionH>
              <wp:positionV relativeFrom="page">
                <wp:posOffset>9749155</wp:posOffset>
              </wp:positionV>
              <wp:extent cx="3811905" cy="3365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35" w:rsidRDefault="00C91F0D">
                          <w:pPr>
                            <w:spacing w:line="240" w:lineRule="exact"/>
                            <w:ind w:left="20"/>
                            <w:rPr>
                              <w:sz w:val="20"/>
                            </w:rPr>
                          </w:pPr>
                          <w:r>
                            <w:rPr>
                              <w:position w:val="7"/>
                              <w:sz w:val="13"/>
                            </w:rPr>
                            <w:t xml:space="preserve">3 </w:t>
                          </w:r>
                          <w:r>
                            <w:rPr>
                              <w:sz w:val="20"/>
                            </w:rPr>
                            <w:t>Tale documentazione andrà conservata per un periodo di almeno 5 anni</w:t>
                          </w:r>
                        </w:p>
                        <w:p w:rsidR="00491335" w:rsidRDefault="00C91F0D">
                          <w:pPr>
                            <w:spacing w:line="269" w:lineRule="exact"/>
                            <w:ind w:left="238"/>
                            <w:rPr>
                              <w:rFonts w:ascii="Century Gothic"/>
                            </w:rPr>
                          </w:pPr>
                          <w:r>
                            <w:rPr>
                              <w:rFonts w:ascii="Century Gothic"/>
                              <w:color w:val="4471C4"/>
                            </w:rPr>
                            <w:t>Documento pubblico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5.65pt;margin-top:767.65pt;width:300.15pt;height:26.5pt;z-index:-2521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tGswIAALA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" filled="f" stroked="f">
              <v:textbox inset="0,0,0,0">
                <w:txbxContent>
                  <w:p w:rsidR="00491335" w:rsidRDefault="00C91F0D">
                    <w:pPr>
                      <w:spacing w:line="240" w:lineRule="exact"/>
                      <w:ind w:left="20"/>
                      <w:rPr>
                        <w:sz w:val="20"/>
                      </w:rPr>
                    </w:pPr>
                    <w:r>
                      <w:rPr>
                        <w:position w:val="7"/>
                        <w:sz w:val="13"/>
                      </w:rPr>
                      <w:t xml:space="preserve">3 </w:t>
                    </w:r>
                    <w:r>
                      <w:rPr>
                        <w:sz w:val="20"/>
                      </w:rPr>
                      <w:t>Tale documentazione andrà conservata per un periodo di almeno 5 anni</w:t>
                    </w:r>
                  </w:p>
                  <w:p w:rsidR="00491335" w:rsidRDefault="00C91F0D">
                    <w:pPr>
                      <w:spacing w:line="269" w:lineRule="exact"/>
                      <w:ind w:left="238"/>
                      <w:rPr>
                        <w:rFonts w:ascii="Century Gothic"/>
                      </w:rPr>
                    </w:pPr>
                    <w:r>
                      <w:rPr>
                        <w:rFonts w:ascii="Century Gothic"/>
                        <w:color w:val="4471C4"/>
                      </w:rPr>
                      <w:t>Documento pubblico</w:t>
                    </w:r>
                  </w:p>
                </w:txbxContent>
              </v:textbox>
              <w10:wrap anchorx="page" anchory="page"/>
            </v:shape>
          </w:pict>
        </mc:Fallback>
      </mc:AlternateContent>
    </w:r>
    <w:r>
      <w:rPr>
        <w:noProof/>
        <w:lang w:bidi="ar-SA"/>
      </w:rPr>
      <mc:AlternateContent>
        <mc:Choice Requires="wps">
          <w:drawing>
            <wp:anchor distT="0" distB="0" distL="114300" distR="114300" simplePos="0" relativeHeight="251140096" behindDoc="1" locked="0" layoutInCell="1" allowOverlap="1">
              <wp:simplePos x="0" y="0"/>
              <wp:positionH relativeFrom="page">
                <wp:posOffset>5828665</wp:posOffset>
              </wp:positionH>
              <wp:positionV relativeFrom="page">
                <wp:posOffset>9887585</wp:posOffset>
              </wp:positionV>
              <wp:extent cx="886460" cy="19748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35" w:rsidRDefault="00C91F0D">
                          <w:pPr>
                            <w:spacing w:before="21"/>
                            <w:ind w:left="20"/>
                            <w:rPr>
                              <w:rFonts w:ascii="Century Gothic"/>
                            </w:rPr>
                          </w:pPr>
                          <w:r>
                            <w:rPr>
                              <w:rFonts w:ascii="Century Gothic"/>
                              <w:color w:val="4471C4"/>
                            </w:rPr>
                            <w:t xml:space="preserve">Pag. </w:t>
                          </w:r>
                          <w:r>
                            <w:fldChar w:fldCharType="begin"/>
                          </w:r>
                          <w:r>
                            <w:rPr>
                              <w:rFonts w:ascii="Century Gothic"/>
                              <w:color w:val="4471C4"/>
                            </w:rPr>
                            <w:instrText xml:space="preserve"> PAGE </w:instrText>
                          </w:r>
                          <w:r>
                            <w:fldChar w:fldCharType="separate"/>
                          </w:r>
                          <w:r w:rsidR="0053662C">
                            <w:rPr>
                              <w:rFonts w:ascii="Century Gothic"/>
                              <w:noProof/>
                              <w:color w:val="4471C4"/>
                            </w:rPr>
                            <w:t>10</w:t>
                          </w:r>
                          <w:r>
                            <w:fldChar w:fldCharType="end"/>
                          </w:r>
                          <w:r>
                            <w:rPr>
                              <w:rFonts w:ascii="Century Gothic"/>
                              <w:color w:val="4471C4"/>
                            </w:rPr>
                            <w:t xml:space="preserve"> di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8.95pt;margin-top:778.55pt;width:69.8pt;height:15.55pt;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6KsQIAAK8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" filled="f" stroked="f">
              <v:textbox inset="0,0,0,0">
                <w:txbxContent>
                  <w:p w:rsidR="00491335" w:rsidRDefault="00C91F0D">
                    <w:pPr>
                      <w:spacing w:before="21"/>
                      <w:ind w:left="20"/>
                      <w:rPr>
                        <w:rFonts w:ascii="Century Gothic"/>
                      </w:rPr>
                    </w:pPr>
                    <w:r>
                      <w:rPr>
                        <w:rFonts w:ascii="Century Gothic"/>
                        <w:color w:val="4471C4"/>
                      </w:rPr>
                      <w:t xml:space="preserve">Pag. </w:t>
                    </w:r>
                    <w:r>
                      <w:fldChar w:fldCharType="begin"/>
                    </w:r>
                    <w:r>
                      <w:rPr>
                        <w:rFonts w:ascii="Century Gothic"/>
                        <w:color w:val="4471C4"/>
                      </w:rPr>
                      <w:instrText xml:space="preserve"> PAGE </w:instrText>
                    </w:r>
                    <w:r>
                      <w:fldChar w:fldCharType="separate"/>
                    </w:r>
                    <w:r w:rsidR="0053662C">
                      <w:rPr>
                        <w:rFonts w:ascii="Century Gothic"/>
                        <w:noProof/>
                        <w:color w:val="4471C4"/>
                      </w:rPr>
                      <w:t>10</w:t>
                    </w:r>
                    <w:r>
                      <w:fldChar w:fldCharType="end"/>
                    </w:r>
                    <w:r>
                      <w:rPr>
                        <w:rFonts w:ascii="Century Gothic"/>
                        <w:color w:val="4471C4"/>
                      </w:rPr>
                      <w:t xml:space="preserve"> di 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35" w:rsidRDefault="0053662C">
    <w:pPr>
      <w:pStyle w:val="Corpotesto"/>
      <w:spacing w:line="14" w:lineRule="auto"/>
      <w:rPr>
        <w:sz w:val="20"/>
      </w:rPr>
    </w:pPr>
    <w:r>
      <w:rPr>
        <w:noProof/>
        <w:lang w:bidi="ar-SA"/>
      </w:rPr>
      <mc:AlternateContent>
        <mc:Choice Requires="wps">
          <w:drawing>
            <wp:anchor distT="0" distB="0" distL="114300" distR="114300" simplePos="0" relativeHeight="251141120" behindDoc="1" locked="0" layoutInCell="1" allowOverlap="1">
              <wp:simplePos x="0" y="0"/>
              <wp:positionH relativeFrom="page">
                <wp:posOffset>706755</wp:posOffset>
              </wp:positionH>
              <wp:positionV relativeFrom="page">
                <wp:posOffset>9749155</wp:posOffset>
              </wp:positionV>
              <wp:extent cx="3811905" cy="3365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35" w:rsidRDefault="00C91F0D">
                          <w:pPr>
                            <w:spacing w:line="240" w:lineRule="exact"/>
                            <w:ind w:left="20"/>
                            <w:rPr>
                              <w:sz w:val="20"/>
                            </w:rPr>
                          </w:pPr>
                          <w:r>
                            <w:rPr>
                              <w:position w:val="7"/>
                              <w:sz w:val="13"/>
                            </w:rPr>
                            <w:t xml:space="preserve">5 </w:t>
                          </w:r>
                          <w:r>
                            <w:rPr>
                              <w:sz w:val="20"/>
                            </w:rPr>
                            <w:t>Tale documentazione andrà conservata per un periodo di almeno 5 anni</w:t>
                          </w:r>
                        </w:p>
                        <w:p w:rsidR="00491335" w:rsidRDefault="00C91F0D">
                          <w:pPr>
                            <w:spacing w:line="269" w:lineRule="exact"/>
                            <w:ind w:left="238"/>
                            <w:rPr>
                              <w:rFonts w:ascii="Century Gothic"/>
                            </w:rPr>
                          </w:pPr>
                          <w:r>
                            <w:rPr>
                              <w:rFonts w:ascii="Century Gothic"/>
                              <w:color w:val="4471C4"/>
                            </w:rPr>
                            <w:t>Documento pubblico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5.65pt;margin-top:767.65pt;width:300.15pt;height:26.5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oTswIAALAFAAAOAAAAZHJzL2Uyb0RvYy54bWysVNuOmzAQfa/Uf7D8zgIJs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" filled="f" stroked="f">
              <v:textbox inset="0,0,0,0">
                <w:txbxContent>
                  <w:p w:rsidR="00491335" w:rsidRDefault="00C91F0D">
                    <w:pPr>
                      <w:spacing w:line="240" w:lineRule="exact"/>
                      <w:ind w:left="20"/>
                      <w:rPr>
                        <w:sz w:val="20"/>
                      </w:rPr>
                    </w:pPr>
                    <w:r>
                      <w:rPr>
                        <w:position w:val="7"/>
                        <w:sz w:val="13"/>
                      </w:rPr>
                      <w:t xml:space="preserve">5 </w:t>
                    </w:r>
                    <w:r>
                      <w:rPr>
                        <w:sz w:val="20"/>
                      </w:rPr>
                      <w:t>Tale documentazione andrà conservata per un periodo di almeno 5 anni</w:t>
                    </w:r>
                  </w:p>
                  <w:p w:rsidR="00491335" w:rsidRDefault="00C91F0D">
                    <w:pPr>
                      <w:spacing w:line="269" w:lineRule="exact"/>
                      <w:ind w:left="238"/>
                      <w:rPr>
                        <w:rFonts w:ascii="Century Gothic"/>
                      </w:rPr>
                    </w:pPr>
                    <w:r>
                      <w:rPr>
                        <w:rFonts w:ascii="Century Gothic"/>
                        <w:color w:val="4471C4"/>
                      </w:rPr>
                      <w:t>Documento pubblico</w:t>
                    </w:r>
                  </w:p>
                </w:txbxContent>
              </v:textbox>
              <w10:wrap anchorx="page" anchory="page"/>
            </v:shape>
          </w:pict>
        </mc:Fallback>
      </mc:AlternateContent>
    </w:r>
    <w:r>
      <w:rPr>
        <w:noProof/>
        <w:lang w:bidi="ar-SA"/>
      </w:rPr>
      <mc:AlternateContent>
        <mc:Choice Requires="wps">
          <w:drawing>
            <wp:anchor distT="0" distB="0" distL="114300" distR="114300" simplePos="0" relativeHeight="251142144" behindDoc="1" locked="0" layoutInCell="1" allowOverlap="1">
              <wp:simplePos x="0" y="0"/>
              <wp:positionH relativeFrom="page">
                <wp:posOffset>5828665</wp:posOffset>
              </wp:positionH>
              <wp:positionV relativeFrom="page">
                <wp:posOffset>9887585</wp:posOffset>
              </wp:positionV>
              <wp:extent cx="886460" cy="1974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35" w:rsidRDefault="00C91F0D">
                          <w:pPr>
                            <w:spacing w:before="21"/>
                            <w:ind w:left="20"/>
                            <w:rPr>
                              <w:rFonts w:ascii="Century Gothic"/>
                            </w:rPr>
                          </w:pPr>
                          <w:r>
                            <w:rPr>
                              <w:rFonts w:ascii="Century Gothic"/>
                              <w:color w:val="4471C4"/>
                            </w:rPr>
                            <w:t xml:space="preserve">Pag. </w:t>
                          </w:r>
                          <w:r>
                            <w:fldChar w:fldCharType="begin"/>
                          </w:r>
                          <w:r>
                            <w:rPr>
                              <w:rFonts w:ascii="Century Gothic"/>
                              <w:color w:val="4471C4"/>
                            </w:rPr>
                            <w:instrText xml:space="preserve"> PAGE </w:instrText>
                          </w:r>
                          <w:r>
                            <w:fldChar w:fldCharType="separate"/>
                          </w:r>
                          <w:r w:rsidR="0053662C">
                            <w:rPr>
                              <w:rFonts w:ascii="Century Gothic"/>
                              <w:noProof/>
                              <w:color w:val="4471C4"/>
                            </w:rPr>
                            <w:t>11</w:t>
                          </w:r>
                          <w:r>
                            <w:fldChar w:fldCharType="end"/>
                          </w:r>
                          <w:r>
                            <w:rPr>
                              <w:rFonts w:ascii="Century Gothic"/>
                              <w:color w:val="4471C4"/>
                            </w:rPr>
                            <w:t xml:space="preserve"> di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58.95pt;margin-top:778.55pt;width:69.8pt;height:15.55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S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" filled="f" stroked="f">
              <v:textbox inset="0,0,0,0">
                <w:txbxContent>
                  <w:p w:rsidR="00491335" w:rsidRDefault="00C91F0D">
                    <w:pPr>
                      <w:spacing w:before="21"/>
                      <w:ind w:left="20"/>
                      <w:rPr>
                        <w:rFonts w:ascii="Century Gothic"/>
                      </w:rPr>
                    </w:pPr>
                    <w:r>
                      <w:rPr>
                        <w:rFonts w:ascii="Century Gothic"/>
                        <w:color w:val="4471C4"/>
                      </w:rPr>
                      <w:t xml:space="preserve">Pag. </w:t>
                    </w:r>
                    <w:r>
                      <w:fldChar w:fldCharType="begin"/>
                    </w:r>
                    <w:r>
                      <w:rPr>
                        <w:rFonts w:ascii="Century Gothic"/>
                        <w:color w:val="4471C4"/>
                      </w:rPr>
                      <w:instrText xml:space="preserve"> PAGE </w:instrText>
                    </w:r>
                    <w:r>
                      <w:fldChar w:fldCharType="separate"/>
                    </w:r>
                    <w:r w:rsidR="0053662C">
                      <w:rPr>
                        <w:rFonts w:ascii="Century Gothic"/>
                        <w:noProof/>
                        <w:color w:val="4471C4"/>
                      </w:rPr>
                      <w:t>11</w:t>
                    </w:r>
                    <w:r>
                      <w:fldChar w:fldCharType="end"/>
                    </w:r>
                    <w:r>
                      <w:rPr>
                        <w:rFonts w:ascii="Century Gothic"/>
                        <w:color w:val="4471C4"/>
                      </w:rPr>
                      <w:t xml:space="preserve"> di 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35" w:rsidRDefault="0053662C">
    <w:pPr>
      <w:pStyle w:val="Corpotesto"/>
      <w:spacing w:line="14" w:lineRule="auto"/>
      <w:rPr>
        <w:sz w:val="20"/>
      </w:rPr>
    </w:pPr>
    <w:r>
      <w:rPr>
        <w:noProof/>
        <w:lang w:bidi="ar-SA"/>
      </w:rPr>
      <mc:AlternateContent>
        <mc:Choice Requires="wps">
          <w:drawing>
            <wp:anchor distT="0" distB="0" distL="114300" distR="114300" simplePos="0" relativeHeight="251143168" behindDoc="1" locked="0" layoutInCell="1" allowOverlap="1">
              <wp:simplePos x="0" y="0"/>
              <wp:positionH relativeFrom="page">
                <wp:posOffset>845820</wp:posOffset>
              </wp:positionH>
              <wp:positionV relativeFrom="page">
                <wp:posOffset>9887585</wp:posOffset>
              </wp:positionV>
              <wp:extent cx="1491615" cy="1974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35" w:rsidRDefault="00C91F0D">
                          <w:pPr>
                            <w:spacing w:before="21"/>
                            <w:ind w:left="20"/>
                            <w:rPr>
                              <w:rFonts w:ascii="Century Gothic"/>
                            </w:rPr>
                          </w:pPr>
                          <w:r>
                            <w:rPr>
                              <w:rFonts w:ascii="Century Gothic"/>
                              <w:color w:val="4471C4"/>
                            </w:rPr>
                            <w:t>Documento pubblico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66.6pt;margin-top:778.55pt;width:117.45pt;height:15.55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sB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" filled="f" stroked="f">
              <v:textbox inset="0,0,0,0">
                <w:txbxContent>
                  <w:p w:rsidR="00491335" w:rsidRDefault="00C91F0D">
                    <w:pPr>
                      <w:spacing w:before="21"/>
                      <w:ind w:left="20"/>
                      <w:rPr>
                        <w:rFonts w:ascii="Century Gothic"/>
                      </w:rPr>
                    </w:pPr>
                    <w:r>
                      <w:rPr>
                        <w:rFonts w:ascii="Century Gothic"/>
                        <w:color w:val="4471C4"/>
                      </w:rPr>
                      <w:t>Documento pubblico</w:t>
                    </w:r>
                  </w:p>
                </w:txbxContent>
              </v:textbox>
              <w10:wrap anchorx="page" anchory="page"/>
            </v:shape>
          </w:pict>
        </mc:Fallback>
      </mc:AlternateContent>
    </w:r>
    <w:r>
      <w:rPr>
        <w:noProof/>
        <w:lang w:bidi="ar-SA"/>
      </w:rPr>
      <mc:AlternateContent>
        <mc:Choice Requires="wps">
          <w:drawing>
            <wp:anchor distT="0" distB="0" distL="114300" distR="114300" simplePos="0" relativeHeight="251144192" behindDoc="1" locked="0" layoutInCell="1" allowOverlap="1">
              <wp:simplePos x="0" y="0"/>
              <wp:positionH relativeFrom="page">
                <wp:posOffset>5828665</wp:posOffset>
              </wp:positionH>
              <wp:positionV relativeFrom="page">
                <wp:posOffset>9887585</wp:posOffset>
              </wp:positionV>
              <wp:extent cx="886460" cy="1974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335" w:rsidRDefault="00C91F0D">
                          <w:pPr>
                            <w:spacing w:before="21"/>
                            <w:ind w:left="20"/>
                            <w:rPr>
                              <w:rFonts w:ascii="Century Gothic"/>
                            </w:rPr>
                          </w:pPr>
                          <w:r>
                            <w:rPr>
                              <w:rFonts w:ascii="Century Gothic"/>
                              <w:color w:val="4471C4"/>
                            </w:rPr>
                            <w:t xml:space="preserve">Pag. </w:t>
                          </w:r>
                          <w:r>
                            <w:fldChar w:fldCharType="begin"/>
                          </w:r>
                          <w:r>
                            <w:rPr>
                              <w:rFonts w:ascii="Century Gothic"/>
                              <w:color w:val="4471C4"/>
                            </w:rPr>
                            <w:instrText xml:space="preserve"> PAGE </w:instrText>
                          </w:r>
                          <w:r>
                            <w:fldChar w:fldCharType="separate"/>
                          </w:r>
                          <w:r w:rsidR="0053662C">
                            <w:rPr>
                              <w:rFonts w:ascii="Century Gothic"/>
                              <w:noProof/>
                              <w:color w:val="4471C4"/>
                            </w:rPr>
                            <w:t>12</w:t>
                          </w:r>
                          <w:r>
                            <w:fldChar w:fldCharType="end"/>
                          </w:r>
                          <w:r>
                            <w:rPr>
                              <w:rFonts w:ascii="Century Gothic"/>
                              <w:color w:val="4471C4"/>
                            </w:rPr>
                            <w:t xml:space="preserve"> di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58.95pt;margin-top:778.55pt;width:69.8pt;height:15.55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H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" filled="f" stroked="f">
              <v:textbox inset="0,0,0,0">
                <w:txbxContent>
                  <w:p w:rsidR="00491335" w:rsidRDefault="00C91F0D">
                    <w:pPr>
                      <w:spacing w:before="21"/>
                      <w:ind w:left="20"/>
                      <w:rPr>
                        <w:rFonts w:ascii="Century Gothic"/>
                      </w:rPr>
                    </w:pPr>
                    <w:r>
                      <w:rPr>
                        <w:rFonts w:ascii="Century Gothic"/>
                        <w:color w:val="4471C4"/>
                      </w:rPr>
                      <w:t xml:space="preserve">Pag. </w:t>
                    </w:r>
                    <w:r>
                      <w:fldChar w:fldCharType="begin"/>
                    </w:r>
                    <w:r>
                      <w:rPr>
                        <w:rFonts w:ascii="Century Gothic"/>
                        <w:color w:val="4471C4"/>
                      </w:rPr>
                      <w:instrText xml:space="preserve"> PAGE </w:instrText>
                    </w:r>
                    <w:r>
                      <w:fldChar w:fldCharType="separate"/>
                    </w:r>
                    <w:r w:rsidR="0053662C">
                      <w:rPr>
                        <w:rFonts w:ascii="Century Gothic"/>
                        <w:noProof/>
                        <w:color w:val="4471C4"/>
                      </w:rPr>
                      <w:t>12</w:t>
                    </w:r>
                    <w:r>
                      <w:fldChar w:fldCharType="end"/>
                    </w:r>
                    <w:r>
                      <w:rPr>
                        <w:rFonts w:ascii="Century Gothic"/>
                        <w:color w:val="4471C4"/>
                      </w:rPr>
                      <w:t xml:space="preserve"> di 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B4" w:rsidRDefault="00B660B4">
      <w:r>
        <w:separator/>
      </w:r>
    </w:p>
  </w:footnote>
  <w:footnote w:type="continuationSeparator" w:id="0">
    <w:p w:rsidR="00B660B4" w:rsidRDefault="00B66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35" w:rsidRDefault="00C91F0D">
    <w:pPr>
      <w:pStyle w:val="Corpotesto"/>
      <w:spacing w:line="14" w:lineRule="auto"/>
      <w:rPr>
        <w:sz w:val="20"/>
      </w:rPr>
    </w:pPr>
    <w:r>
      <w:rPr>
        <w:noProof/>
        <w:lang w:bidi="ar-SA"/>
      </w:rPr>
      <w:drawing>
        <wp:anchor distT="0" distB="0" distL="0" distR="0" simplePos="0" relativeHeight="251660800" behindDoc="1" locked="0" layoutInCell="1" allowOverlap="1">
          <wp:simplePos x="0" y="0"/>
          <wp:positionH relativeFrom="page">
            <wp:posOffset>879216</wp:posOffset>
          </wp:positionH>
          <wp:positionV relativeFrom="page">
            <wp:posOffset>628465</wp:posOffset>
          </wp:positionV>
          <wp:extent cx="5693913" cy="6388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93913" cy="6388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2C5"/>
    <w:multiLevelType w:val="hybridMultilevel"/>
    <w:tmpl w:val="EF2CECE6"/>
    <w:lvl w:ilvl="0" w:tplc="F120F48C">
      <w:start w:val="1"/>
      <w:numFmt w:val="lowerLetter"/>
      <w:lvlText w:val="%1)"/>
      <w:lvlJc w:val="left"/>
      <w:pPr>
        <w:ind w:left="1173" w:hanging="709"/>
      </w:pPr>
      <w:rPr>
        <w:rFonts w:ascii="Calibri" w:eastAsia="Calibri" w:hAnsi="Calibri" w:cs="Calibri" w:hint="default"/>
        <w:spacing w:val="-23"/>
        <w:w w:val="100"/>
        <w:sz w:val="24"/>
        <w:szCs w:val="24"/>
        <w:lang w:val="it-IT" w:eastAsia="it-IT" w:bidi="it-IT"/>
      </w:rPr>
    </w:lvl>
    <w:lvl w:ilvl="1" w:tplc="601A620C">
      <w:numFmt w:val="bullet"/>
      <w:lvlText w:val="•"/>
      <w:lvlJc w:val="left"/>
      <w:pPr>
        <w:ind w:left="1881" w:hanging="348"/>
      </w:pPr>
      <w:rPr>
        <w:rFonts w:ascii="Calibri" w:eastAsia="Calibri" w:hAnsi="Calibri" w:cs="Calibri" w:hint="default"/>
        <w:spacing w:val="-3"/>
        <w:w w:val="100"/>
        <w:sz w:val="24"/>
        <w:szCs w:val="24"/>
        <w:lang w:val="it-IT" w:eastAsia="it-IT" w:bidi="it-IT"/>
      </w:rPr>
    </w:lvl>
    <w:lvl w:ilvl="2" w:tplc="C902EBB8">
      <w:numFmt w:val="bullet"/>
      <w:lvlText w:val="•"/>
      <w:lvlJc w:val="left"/>
      <w:pPr>
        <w:ind w:left="2805" w:hanging="348"/>
      </w:pPr>
      <w:rPr>
        <w:rFonts w:hint="default"/>
        <w:lang w:val="it-IT" w:eastAsia="it-IT" w:bidi="it-IT"/>
      </w:rPr>
    </w:lvl>
    <w:lvl w:ilvl="3" w:tplc="7D8495FC">
      <w:numFmt w:val="bullet"/>
      <w:lvlText w:val="•"/>
      <w:lvlJc w:val="left"/>
      <w:pPr>
        <w:ind w:left="3730" w:hanging="348"/>
      </w:pPr>
      <w:rPr>
        <w:rFonts w:hint="default"/>
        <w:lang w:val="it-IT" w:eastAsia="it-IT" w:bidi="it-IT"/>
      </w:rPr>
    </w:lvl>
    <w:lvl w:ilvl="4" w:tplc="5C50F226">
      <w:numFmt w:val="bullet"/>
      <w:lvlText w:val="•"/>
      <w:lvlJc w:val="left"/>
      <w:pPr>
        <w:ind w:left="4655" w:hanging="348"/>
      </w:pPr>
      <w:rPr>
        <w:rFonts w:hint="default"/>
        <w:lang w:val="it-IT" w:eastAsia="it-IT" w:bidi="it-IT"/>
      </w:rPr>
    </w:lvl>
    <w:lvl w:ilvl="5" w:tplc="3BCEA718">
      <w:numFmt w:val="bullet"/>
      <w:lvlText w:val="•"/>
      <w:lvlJc w:val="left"/>
      <w:pPr>
        <w:ind w:left="5580" w:hanging="348"/>
      </w:pPr>
      <w:rPr>
        <w:rFonts w:hint="default"/>
        <w:lang w:val="it-IT" w:eastAsia="it-IT" w:bidi="it-IT"/>
      </w:rPr>
    </w:lvl>
    <w:lvl w:ilvl="6" w:tplc="DFE0577C">
      <w:numFmt w:val="bullet"/>
      <w:lvlText w:val="•"/>
      <w:lvlJc w:val="left"/>
      <w:pPr>
        <w:ind w:left="6505" w:hanging="348"/>
      </w:pPr>
      <w:rPr>
        <w:rFonts w:hint="default"/>
        <w:lang w:val="it-IT" w:eastAsia="it-IT" w:bidi="it-IT"/>
      </w:rPr>
    </w:lvl>
    <w:lvl w:ilvl="7" w:tplc="AA58687A">
      <w:numFmt w:val="bullet"/>
      <w:lvlText w:val="•"/>
      <w:lvlJc w:val="left"/>
      <w:pPr>
        <w:ind w:left="7430" w:hanging="348"/>
      </w:pPr>
      <w:rPr>
        <w:rFonts w:hint="default"/>
        <w:lang w:val="it-IT" w:eastAsia="it-IT" w:bidi="it-IT"/>
      </w:rPr>
    </w:lvl>
    <w:lvl w:ilvl="8" w:tplc="7C30A728">
      <w:numFmt w:val="bullet"/>
      <w:lvlText w:val="•"/>
      <w:lvlJc w:val="left"/>
      <w:pPr>
        <w:ind w:left="8356" w:hanging="348"/>
      </w:pPr>
      <w:rPr>
        <w:rFonts w:hint="default"/>
        <w:lang w:val="it-IT" w:eastAsia="it-IT" w:bidi="it-IT"/>
      </w:rPr>
    </w:lvl>
  </w:abstractNum>
  <w:abstractNum w:abstractNumId="1" w15:restartNumberingAfterBreak="0">
    <w:nsid w:val="036F66C8"/>
    <w:multiLevelType w:val="hybridMultilevel"/>
    <w:tmpl w:val="ADF6356E"/>
    <w:lvl w:ilvl="0" w:tplc="20E444F2">
      <w:start w:val="1"/>
      <w:numFmt w:val="lowerRoman"/>
      <w:lvlText w:val="%1."/>
      <w:lvlJc w:val="left"/>
      <w:pPr>
        <w:ind w:left="1173" w:hanging="464"/>
        <w:jc w:val="right"/>
      </w:pPr>
      <w:rPr>
        <w:rFonts w:ascii="Calibri" w:eastAsia="Calibri" w:hAnsi="Calibri" w:cs="Calibri" w:hint="default"/>
        <w:spacing w:val="-60"/>
        <w:w w:val="100"/>
        <w:sz w:val="24"/>
        <w:szCs w:val="24"/>
        <w:lang w:val="it-IT" w:eastAsia="it-IT" w:bidi="it-IT"/>
      </w:rPr>
    </w:lvl>
    <w:lvl w:ilvl="1" w:tplc="729E819E">
      <w:start w:val="1"/>
      <w:numFmt w:val="lowerLetter"/>
      <w:lvlText w:val="%2."/>
      <w:lvlJc w:val="left"/>
      <w:pPr>
        <w:ind w:left="1869" w:hanging="336"/>
      </w:pPr>
      <w:rPr>
        <w:rFonts w:ascii="Calibri" w:eastAsia="Calibri" w:hAnsi="Calibri" w:cs="Calibri" w:hint="default"/>
        <w:spacing w:val="-3"/>
        <w:w w:val="100"/>
        <w:sz w:val="24"/>
        <w:szCs w:val="24"/>
        <w:lang w:val="it-IT" w:eastAsia="it-IT" w:bidi="it-IT"/>
      </w:rPr>
    </w:lvl>
    <w:lvl w:ilvl="2" w:tplc="F828A2A2">
      <w:numFmt w:val="bullet"/>
      <w:lvlText w:val="•"/>
      <w:lvlJc w:val="left"/>
      <w:pPr>
        <w:ind w:left="2787" w:hanging="336"/>
      </w:pPr>
      <w:rPr>
        <w:rFonts w:hint="default"/>
        <w:lang w:val="it-IT" w:eastAsia="it-IT" w:bidi="it-IT"/>
      </w:rPr>
    </w:lvl>
    <w:lvl w:ilvl="3" w:tplc="8BB2C524">
      <w:numFmt w:val="bullet"/>
      <w:lvlText w:val="•"/>
      <w:lvlJc w:val="left"/>
      <w:pPr>
        <w:ind w:left="3714" w:hanging="336"/>
      </w:pPr>
      <w:rPr>
        <w:rFonts w:hint="default"/>
        <w:lang w:val="it-IT" w:eastAsia="it-IT" w:bidi="it-IT"/>
      </w:rPr>
    </w:lvl>
    <w:lvl w:ilvl="4" w:tplc="AD483342">
      <w:numFmt w:val="bullet"/>
      <w:lvlText w:val="•"/>
      <w:lvlJc w:val="left"/>
      <w:pPr>
        <w:ind w:left="4642" w:hanging="336"/>
      </w:pPr>
      <w:rPr>
        <w:rFonts w:hint="default"/>
        <w:lang w:val="it-IT" w:eastAsia="it-IT" w:bidi="it-IT"/>
      </w:rPr>
    </w:lvl>
    <w:lvl w:ilvl="5" w:tplc="DBCE2668">
      <w:numFmt w:val="bullet"/>
      <w:lvlText w:val="•"/>
      <w:lvlJc w:val="left"/>
      <w:pPr>
        <w:ind w:left="5569" w:hanging="336"/>
      </w:pPr>
      <w:rPr>
        <w:rFonts w:hint="default"/>
        <w:lang w:val="it-IT" w:eastAsia="it-IT" w:bidi="it-IT"/>
      </w:rPr>
    </w:lvl>
    <w:lvl w:ilvl="6" w:tplc="B658F552">
      <w:numFmt w:val="bullet"/>
      <w:lvlText w:val="•"/>
      <w:lvlJc w:val="left"/>
      <w:pPr>
        <w:ind w:left="6496" w:hanging="336"/>
      </w:pPr>
      <w:rPr>
        <w:rFonts w:hint="default"/>
        <w:lang w:val="it-IT" w:eastAsia="it-IT" w:bidi="it-IT"/>
      </w:rPr>
    </w:lvl>
    <w:lvl w:ilvl="7" w:tplc="083C4EEC">
      <w:numFmt w:val="bullet"/>
      <w:lvlText w:val="•"/>
      <w:lvlJc w:val="left"/>
      <w:pPr>
        <w:ind w:left="7424" w:hanging="336"/>
      </w:pPr>
      <w:rPr>
        <w:rFonts w:hint="default"/>
        <w:lang w:val="it-IT" w:eastAsia="it-IT" w:bidi="it-IT"/>
      </w:rPr>
    </w:lvl>
    <w:lvl w:ilvl="8" w:tplc="15C0E1DA">
      <w:numFmt w:val="bullet"/>
      <w:lvlText w:val="•"/>
      <w:lvlJc w:val="left"/>
      <w:pPr>
        <w:ind w:left="8351" w:hanging="336"/>
      </w:pPr>
      <w:rPr>
        <w:rFonts w:hint="default"/>
        <w:lang w:val="it-IT" w:eastAsia="it-IT" w:bidi="it-IT"/>
      </w:rPr>
    </w:lvl>
  </w:abstractNum>
  <w:abstractNum w:abstractNumId="2" w15:restartNumberingAfterBreak="0">
    <w:nsid w:val="0D227931"/>
    <w:multiLevelType w:val="hybridMultilevel"/>
    <w:tmpl w:val="21BCA148"/>
    <w:lvl w:ilvl="0" w:tplc="BB0C5D32">
      <w:start w:val="1"/>
      <w:numFmt w:val="lowerLetter"/>
      <w:lvlText w:val="%1)"/>
      <w:lvlJc w:val="left"/>
      <w:pPr>
        <w:ind w:left="1173" w:hanging="348"/>
      </w:pPr>
      <w:rPr>
        <w:rFonts w:ascii="Calibri" w:eastAsia="Calibri" w:hAnsi="Calibri" w:cs="Calibri" w:hint="default"/>
        <w:b/>
        <w:bCs/>
        <w:spacing w:val="-19"/>
        <w:w w:val="100"/>
        <w:sz w:val="24"/>
        <w:szCs w:val="24"/>
        <w:lang w:val="it-IT" w:eastAsia="it-IT" w:bidi="it-IT"/>
      </w:rPr>
    </w:lvl>
    <w:lvl w:ilvl="1" w:tplc="9D483C70">
      <w:start w:val="1"/>
      <w:numFmt w:val="decimal"/>
      <w:lvlText w:val="%2)"/>
      <w:lvlJc w:val="left"/>
      <w:pPr>
        <w:ind w:left="1161" w:hanging="425"/>
      </w:pPr>
      <w:rPr>
        <w:rFonts w:ascii="Calibri" w:eastAsia="Calibri" w:hAnsi="Calibri" w:cs="Calibri" w:hint="default"/>
        <w:spacing w:val="-3"/>
        <w:w w:val="100"/>
        <w:sz w:val="24"/>
        <w:szCs w:val="24"/>
        <w:lang w:val="it-IT" w:eastAsia="it-IT" w:bidi="it-IT"/>
      </w:rPr>
    </w:lvl>
    <w:lvl w:ilvl="2" w:tplc="277052B4">
      <w:numFmt w:val="bullet"/>
      <w:lvlText w:val="-"/>
      <w:lvlJc w:val="left"/>
      <w:pPr>
        <w:ind w:left="1521" w:hanging="416"/>
      </w:pPr>
      <w:rPr>
        <w:rFonts w:ascii="Times New Roman" w:eastAsia="Times New Roman" w:hAnsi="Times New Roman" w:cs="Times New Roman" w:hint="default"/>
        <w:i/>
        <w:spacing w:val="-3"/>
        <w:w w:val="99"/>
        <w:sz w:val="24"/>
        <w:szCs w:val="24"/>
        <w:lang w:val="it-IT" w:eastAsia="it-IT" w:bidi="it-IT"/>
      </w:rPr>
    </w:lvl>
    <w:lvl w:ilvl="3" w:tplc="322E955E">
      <w:numFmt w:val="bullet"/>
      <w:lvlText w:val="•"/>
      <w:lvlJc w:val="left"/>
      <w:pPr>
        <w:ind w:left="2605" w:hanging="416"/>
      </w:pPr>
      <w:rPr>
        <w:rFonts w:hint="default"/>
        <w:lang w:val="it-IT" w:eastAsia="it-IT" w:bidi="it-IT"/>
      </w:rPr>
    </w:lvl>
    <w:lvl w:ilvl="4" w:tplc="D5187F88">
      <w:numFmt w:val="bullet"/>
      <w:lvlText w:val="•"/>
      <w:lvlJc w:val="left"/>
      <w:pPr>
        <w:ind w:left="3691" w:hanging="416"/>
      </w:pPr>
      <w:rPr>
        <w:rFonts w:hint="default"/>
        <w:lang w:val="it-IT" w:eastAsia="it-IT" w:bidi="it-IT"/>
      </w:rPr>
    </w:lvl>
    <w:lvl w:ilvl="5" w:tplc="085E702C">
      <w:numFmt w:val="bullet"/>
      <w:lvlText w:val="•"/>
      <w:lvlJc w:val="left"/>
      <w:pPr>
        <w:ind w:left="4777" w:hanging="416"/>
      </w:pPr>
      <w:rPr>
        <w:rFonts w:hint="default"/>
        <w:lang w:val="it-IT" w:eastAsia="it-IT" w:bidi="it-IT"/>
      </w:rPr>
    </w:lvl>
    <w:lvl w:ilvl="6" w:tplc="C0DC727A">
      <w:numFmt w:val="bullet"/>
      <w:lvlText w:val="•"/>
      <w:lvlJc w:val="left"/>
      <w:pPr>
        <w:ind w:left="5863" w:hanging="416"/>
      </w:pPr>
      <w:rPr>
        <w:rFonts w:hint="default"/>
        <w:lang w:val="it-IT" w:eastAsia="it-IT" w:bidi="it-IT"/>
      </w:rPr>
    </w:lvl>
    <w:lvl w:ilvl="7" w:tplc="42A89B24">
      <w:numFmt w:val="bullet"/>
      <w:lvlText w:val="•"/>
      <w:lvlJc w:val="left"/>
      <w:pPr>
        <w:ind w:left="6949" w:hanging="416"/>
      </w:pPr>
      <w:rPr>
        <w:rFonts w:hint="default"/>
        <w:lang w:val="it-IT" w:eastAsia="it-IT" w:bidi="it-IT"/>
      </w:rPr>
    </w:lvl>
    <w:lvl w:ilvl="8" w:tplc="51849646">
      <w:numFmt w:val="bullet"/>
      <w:lvlText w:val="•"/>
      <w:lvlJc w:val="left"/>
      <w:pPr>
        <w:ind w:left="8034" w:hanging="416"/>
      </w:pPr>
      <w:rPr>
        <w:rFonts w:hint="default"/>
        <w:lang w:val="it-IT" w:eastAsia="it-IT" w:bidi="it-IT"/>
      </w:rPr>
    </w:lvl>
  </w:abstractNum>
  <w:abstractNum w:abstractNumId="3" w15:restartNumberingAfterBreak="0">
    <w:nsid w:val="1D5D345C"/>
    <w:multiLevelType w:val="multilevel"/>
    <w:tmpl w:val="DC4CEACE"/>
    <w:lvl w:ilvl="0">
      <w:start w:val="5"/>
      <w:numFmt w:val="decimal"/>
      <w:lvlText w:val="%1"/>
      <w:lvlJc w:val="left"/>
      <w:pPr>
        <w:ind w:left="878" w:hanging="426"/>
      </w:pPr>
      <w:rPr>
        <w:rFonts w:hint="default"/>
        <w:lang w:val="it-IT" w:eastAsia="it-IT" w:bidi="it-IT"/>
      </w:rPr>
    </w:lvl>
    <w:lvl w:ilvl="1">
      <w:start w:val="1"/>
      <w:numFmt w:val="decimal"/>
      <w:lvlText w:val="%1.%2"/>
      <w:lvlJc w:val="left"/>
      <w:pPr>
        <w:ind w:left="878" w:hanging="426"/>
      </w:pPr>
      <w:rPr>
        <w:rFonts w:ascii="Calibri" w:eastAsia="Calibri" w:hAnsi="Calibri" w:cs="Calibri" w:hint="default"/>
        <w:b/>
        <w:bCs/>
        <w:spacing w:val="-1"/>
        <w:w w:val="100"/>
        <w:sz w:val="28"/>
        <w:szCs w:val="28"/>
        <w:lang w:val="it-IT" w:eastAsia="it-IT" w:bidi="it-IT"/>
      </w:rPr>
    </w:lvl>
    <w:lvl w:ilvl="2">
      <w:start w:val="1"/>
      <w:numFmt w:val="decimal"/>
      <w:lvlText w:val="%3)"/>
      <w:lvlJc w:val="left"/>
      <w:pPr>
        <w:ind w:left="1173" w:hanging="348"/>
      </w:pPr>
      <w:rPr>
        <w:rFonts w:ascii="Calibri" w:eastAsia="Calibri" w:hAnsi="Calibri" w:cs="Calibri" w:hint="default"/>
        <w:spacing w:val="-27"/>
        <w:w w:val="100"/>
        <w:sz w:val="24"/>
        <w:szCs w:val="24"/>
        <w:lang w:val="it-IT" w:eastAsia="it-IT" w:bidi="it-IT"/>
      </w:rPr>
    </w:lvl>
    <w:lvl w:ilvl="3">
      <w:numFmt w:val="bullet"/>
      <w:lvlText w:val="-"/>
      <w:lvlJc w:val="left"/>
      <w:pPr>
        <w:ind w:left="1521" w:hanging="360"/>
      </w:pPr>
      <w:rPr>
        <w:rFonts w:ascii="Times New Roman" w:eastAsia="Times New Roman" w:hAnsi="Times New Roman" w:cs="Times New Roman" w:hint="default"/>
        <w:i/>
        <w:spacing w:val="-27"/>
        <w:w w:val="99"/>
        <w:sz w:val="24"/>
        <w:szCs w:val="24"/>
        <w:lang w:val="it-IT" w:eastAsia="it-IT" w:bidi="it-IT"/>
      </w:rPr>
    </w:lvl>
    <w:lvl w:ilvl="4">
      <w:numFmt w:val="bullet"/>
      <w:lvlText w:val="•"/>
      <w:lvlJc w:val="left"/>
      <w:pPr>
        <w:ind w:left="3691" w:hanging="360"/>
      </w:pPr>
      <w:rPr>
        <w:rFonts w:hint="default"/>
        <w:lang w:val="it-IT" w:eastAsia="it-IT" w:bidi="it-IT"/>
      </w:rPr>
    </w:lvl>
    <w:lvl w:ilvl="5">
      <w:numFmt w:val="bullet"/>
      <w:lvlText w:val="•"/>
      <w:lvlJc w:val="left"/>
      <w:pPr>
        <w:ind w:left="4777" w:hanging="360"/>
      </w:pPr>
      <w:rPr>
        <w:rFonts w:hint="default"/>
        <w:lang w:val="it-IT" w:eastAsia="it-IT" w:bidi="it-IT"/>
      </w:rPr>
    </w:lvl>
    <w:lvl w:ilvl="6">
      <w:numFmt w:val="bullet"/>
      <w:lvlText w:val="•"/>
      <w:lvlJc w:val="left"/>
      <w:pPr>
        <w:ind w:left="5863" w:hanging="360"/>
      </w:pPr>
      <w:rPr>
        <w:rFonts w:hint="default"/>
        <w:lang w:val="it-IT" w:eastAsia="it-IT" w:bidi="it-IT"/>
      </w:rPr>
    </w:lvl>
    <w:lvl w:ilvl="7">
      <w:numFmt w:val="bullet"/>
      <w:lvlText w:val="•"/>
      <w:lvlJc w:val="left"/>
      <w:pPr>
        <w:ind w:left="6949" w:hanging="360"/>
      </w:pPr>
      <w:rPr>
        <w:rFonts w:hint="default"/>
        <w:lang w:val="it-IT" w:eastAsia="it-IT" w:bidi="it-IT"/>
      </w:rPr>
    </w:lvl>
    <w:lvl w:ilvl="8">
      <w:numFmt w:val="bullet"/>
      <w:lvlText w:val="•"/>
      <w:lvlJc w:val="left"/>
      <w:pPr>
        <w:ind w:left="8034" w:hanging="360"/>
      </w:pPr>
      <w:rPr>
        <w:rFonts w:hint="default"/>
        <w:lang w:val="it-IT" w:eastAsia="it-IT" w:bidi="it-IT"/>
      </w:rPr>
    </w:lvl>
  </w:abstractNum>
  <w:abstractNum w:abstractNumId="4" w15:restartNumberingAfterBreak="0">
    <w:nsid w:val="26F95AAE"/>
    <w:multiLevelType w:val="hybridMultilevel"/>
    <w:tmpl w:val="3F98FB54"/>
    <w:lvl w:ilvl="0" w:tplc="4D6ED1EC">
      <w:start w:val="1"/>
      <w:numFmt w:val="lowerLetter"/>
      <w:lvlText w:val="%1."/>
      <w:lvlJc w:val="left"/>
      <w:pPr>
        <w:ind w:left="1871" w:hanging="708"/>
      </w:pPr>
      <w:rPr>
        <w:rFonts w:ascii="Calibri" w:eastAsia="Calibri" w:hAnsi="Calibri" w:cs="Calibri" w:hint="default"/>
        <w:b/>
        <w:bCs/>
        <w:spacing w:val="-3"/>
        <w:w w:val="100"/>
        <w:sz w:val="24"/>
        <w:szCs w:val="24"/>
        <w:lang w:val="it-IT" w:eastAsia="it-IT" w:bidi="it-IT"/>
      </w:rPr>
    </w:lvl>
    <w:lvl w:ilvl="1" w:tplc="E00E184C">
      <w:start w:val="1"/>
      <w:numFmt w:val="lowerRoman"/>
      <w:lvlText w:val="%2."/>
      <w:lvlJc w:val="left"/>
      <w:pPr>
        <w:ind w:left="2577" w:hanging="461"/>
      </w:pPr>
      <w:rPr>
        <w:rFonts w:ascii="Calibri" w:eastAsia="Calibri" w:hAnsi="Calibri" w:cs="Calibri" w:hint="default"/>
        <w:spacing w:val="-3"/>
        <w:w w:val="100"/>
        <w:sz w:val="24"/>
        <w:szCs w:val="24"/>
        <w:lang w:val="it-IT" w:eastAsia="it-IT" w:bidi="it-IT"/>
      </w:rPr>
    </w:lvl>
    <w:lvl w:ilvl="2" w:tplc="73A62EA0">
      <w:numFmt w:val="bullet"/>
      <w:lvlText w:val="•"/>
      <w:lvlJc w:val="left"/>
      <w:pPr>
        <w:ind w:left="3427" w:hanging="461"/>
      </w:pPr>
      <w:rPr>
        <w:rFonts w:hint="default"/>
        <w:lang w:val="it-IT" w:eastAsia="it-IT" w:bidi="it-IT"/>
      </w:rPr>
    </w:lvl>
    <w:lvl w:ilvl="3" w:tplc="FE2A3A96">
      <w:numFmt w:val="bullet"/>
      <w:lvlText w:val="•"/>
      <w:lvlJc w:val="left"/>
      <w:pPr>
        <w:ind w:left="4274" w:hanging="461"/>
      </w:pPr>
      <w:rPr>
        <w:rFonts w:hint="default"/>
        <w:lang w:val="it-IT" w:eastAsia="it-IT" w:bidi="it-IT"/>
      </w:rPr>
    </w:lvl>
    <w:lvl w:ilvl="4" w:tplc="EE666BEA">
      <w:numFmt w:val="bullet"/>
      <w:lvlText w:val="•"/>
      <w:lvlJc w:val="left"/>
      <w:pPr>
        <w:ind w:left="5122" w:hanging="461"/>
      </w:pPr>
      <w:rPr>
        <w:rFonts w:hint="default"/>
        <w:lang w:val="it-IT" w:eastAsia="it-IT" w:bidi="it-IT"/>
      </w:rPr>
    </w:lvl>
    <w:lvl w:ilvl="5" w:tplc="62605B7A">
      <w:numFmt w:val="bullet"/>
      <w:lvlText w:val="•"/>
      <w:lvlJc w:val="left"/>
      <w:pPr>
        <w:ind w:left="5969" w:hanging="461"/>
      </w:pPr>
      <w:rPr>
        <w:rFonts w:hint="default"/>
        <w:lang w:val="it-IT" w:eastAsia="it-IT" w:bidi="it-IT"/>
      </w:rPr>
    </w:lvl>
    <w:lvl w:ilvl="6" w:tplc="AA1A2CCA">
      <w:numFmt w:val="bullet"/>
      <w:lvlText w:val="•"/>
      <w:lvlJc w:val="left"/>
      <w:pPr>
        <w:ind w:left="6816" w:hanging="461"/>
      </w:pPr>
      <w:rPr>
        <w:rFonts w:hint="default"/>
        <w:lang w:val="it-IT" w:eastAsia="it-IT" w:bidi="it-IT"/>
      </w:rPr>
    </w:lvl>
    <w:lvl w:ilvl="7" w:tplc="9A1CC89E">
      <w:numFmt w:val="bullet"/>
      <w:lvlText w:val="•"/>
      <w:lvlJc w:val="left"/>
      <w:pPr>
        <w:ind w:left="7664" w:hanging="461"/>
      </w:pPr>
      <w:rPr>
        <w:rFonts w:hint="default"/>
        <w:lang w:val="it-IT" w:eastAsia="it-IT" w:bidi="it-IT"/>
      </w:rPr>
    </w:lvl>
    <w:lvl w:ilvl="8" w:tplc="D9B20616">
      <w:numFmt w:val="bullet"/>
      <w:lvlText w:val="•"/>
      <w:lvlJc w:val="left"/>
      <w:pPr>
        <w:ind w:left="8511" w:hanging="461"/>
      </w:pPr>
      <w:rPr>
        <w:rFonts w:hint="default"/>
        <w:lang w:val="it-IT" w:eastAsia="it-IT" w:bidi="it-IT"/>
      </w:rPr>
    </w:lvl>
  </w:abstractNum>
  <w:abstractNum w:abstractNumId="5" w15:restartNumberingAfterBreak="0">
    <w:nsid w:val="2F2D1BD0"/>
    <w:multiLevelType w:val="hybridMultilevel"/>
    <w:tmpl w:val="7E809C66"/>
    <w:lvl w:ilvl="0" w:tplc="5E7669C8">
      <w:start w:val="1"/>
      <w:numFmt w:val="lowerLetter"/>
      <w:lvlText w:val="%1)"/>
      <w:lvlJc w:val="left"/>
      <w:pPr>
        <w:ind w:left="813" w:hanging="361"/>
      </w:pPr>
      <w:rPr>
        <w:rFonts w:ascii="Calibri" w:eastAsia="Calibri" w:hAnsi="Calibri" w:cs="Calibri" w:hint="default"/>
        <w:spacing w:val="-3"/>
        <w:w w:val="100"/>
        <w:sz w:val="24"/>
        <w:szCs w:val="24"/>
        <w:lang w:val="it-IT" w:eastAsia="it-IT" w:bidi="it-IT"/>
      </w:rPr>
    </w:lvl>
    <w:lvl w:ilvl="1" w:tplc="833890A4">
      <w:numFmt w:val="bullet"/>
      <w:lvlText w:val="•"/>
      <w:lvlJc w:val="left"/>
      <w:pPr>
        <w:ind w:left="1758" w:hanging="361"/>
      </w:pPr>
      <w:rPr>
        <w:rFonts w:hint="default"/>
        <w:lang w:val="it-IT" w:eastAsia="it-IT" w:bidi="it-IT"/>
      </w:rPr>
    </w:lvl>
    <w:lvl w:ilvl="2" w:tplc="9092A54E">
      <w:numFmt w:val="bullet"/>
      <w:lvlText w:val="•"/>
      <w:lvlJc w:val="left"/>
      <w:pPr>
        <w:ind w:left="2697" w:hanging="361"/>
      </w:pPr>
      <w:rPr>
        <w:rFonts w:hint="default"/>
        <w:lang w:val="it-IT" w:eastAsia="it-IT" w:bidi="it-IT"/>
      </w:rPr>
    </w:lvl>
    <w:lvl w:ilvl="3" w:tplc="38B018A6">
      <w:numFmt w:val="bullet"/>
      <w:lvlText w:val="•"/>
      <w:lvlJc w:val="left"/>
      <w:pPr>
        <w:ind w:left="3635" w:hanging="361"/>
      </w:pPr>
      <w:rPr>
        <w:rFonts w:hint="default"/>
        <w:lang w:val="it-IT" w:eastAsia="it-IT" w:bidi="it-IT"/>
      </w:rPr>
    </w:lvl>
    <w:lvl w:ilvl="4" w:tplc="F20A2E40">
      <w:numFmt w:val="bullet"/>
      <w:lvlText w:val="•"/>
      <w:lvlJc w:val="left"/>
      <w:pPr>
        <w:ind w:left="4574" w:hanging="361"/>
      </w:pPr>
      <w:rPr>
        <w:rFonts w:hint="default"/>
        <w:lang w:val="it-IT" w:eastAsia="it-IT" w:bidi="it-IT"/>
      </w:rPr>
    </w:lvl>
    <w:lvl w:ilvl="5" w:tplc="C7CC53C4">
      <w:numFmt w:val="bullet"/>
      <w:lvlText w:val="•"/>
      <w:lvlJc w:val="left"/>
      <w:pPr>
        <w:ind w:left="5513" w:hanging="361"/>
      </w:pPr>
      <w:rPr>
        <w:rFonts w:hint="default"/>
        <w:lang w:val="it-IT" w:eastAsia="it-IT" w:bidi="it-IT"/>
      </w:rPr>
    </w:lvl>
    <w:lvl w:ilvl="6" w:tplc="1990183C">
      <w:numFmt w:val="bullet"/>
      <w:lvlText w:val="•"/>
      <w:lvlJc w:val="left"/>
      <w:pPr>
        <w:ind w:left="6451" w:hanging="361"/>
      </w:pPr>
      <w:rPr>
        <w:rFonts w:hint="default"/>
        <w:lang w:val="it-IT" w:eastAsia="it-IT" w:bidi="it-IT"/>
      </w:rPr>
    </w:lvl>
    <w:lvl w:ilvl="7" w:tplc="08F048BC">
      <w:numFmt w:val="bullet"/>
      <w:lvlText w:val="•"/>
      <w:lvlJc w:val="left"/>
      <w:pPr>
        <w:ind w:left="7390" w:hanging="361"/>
      </w:pPr>
      <w:rPr>
        <w:rFonts w:hint="default"/>
        <w:lang w:val="it-IT" w:eastAsia="it-IT" w:bidi="it-IT"/>
      </w:rPr>
    </w:lvl>
    <w:lvl w:ilvl="8" w:tplc="D1D097B4">
      <w:numFmt w:val="bullet"/>
      <w:lvlText w:val="•"/>
      <w:lvlJc w:val="left"/>
      <w:pPr>
        <w:ind w:left="8329" w:hanging="361"/>
      </w:pPr>
      <w:rPr>
        <w:rFonts w:hint="default"/>
        <w:lang w:val="it-IT" w:eastAsia="it-IT" w:bidi="it-IT"/>
      </w:rPr>
    </w:lvl>
  </w:abstractNum>
  <w:abstractNum w:abstractNumId="6" w15:restartNumberingAfterBreak="0">
    <w:nsid w:val="351942EA"/>
    <w:multiLevelType w:val="hybridMultilevel"/>
    <w:tmpl w:val="85F45CD2"/>
    <w:lvl w:ilvl="0" w:tplc="551EDC46">
      <w:start w:val="1"/>
      <w:numFmt w:val="lowerRoman"/>
      <w:lvlText w:val="%1."/>
      <w:lvlJc w:val="left"/>
      <w:pPr>
        <w:ind w:left="2241" w:hanging="476"/>
        <w:jc w:val="right"/>
      </w:pPr>
      <w:rPr>
        <w:rFonts w:ascii="Calibri" w:eastAsia="Calibri" w:hAnsi="Calibri" w:cs="Calibri" w:hint="default"/>
        <w:spacing w:val="-28"/>
        <w:w w:val="100"/>
        <w:sz w:val="24"/>
        <w:szCs w:val="24"/>
        <w:lang w:val="it-IT" w:eastAsia="it-IT" w:bidi="it-IT"/>
      </w:rPr>
    </w:lvl>
    <w:lvl w:ilvl="1" w:tplc="23E0C608">
      <w:start w:val="1"/>
      <w:numFmt w:val="lowerLetter"/>
      <w:lvlText w:val="%2."/>
      <w:lvlJc w:val="left"/>
      <w:pPr>
        <w:ind w:left="2154" w:hanging="284"/>
      </w:pPr>
      <w:rPr>
        <w:rFonts w:ascii="Calibri" w:eastAsia="Calibri" w:hAnsi="Calibri" w:cs="Calibri" w:hint="default"/>
        <w:spacing w:val="-3"/>
        <w:w w:val="100"/>
        <w:sz w:val="24"/>
        <w:szCs w:val="24"/>
        <w:lang w:val="it-IT" w:eastAsia="it-IT" w:bidi="it-IT"/>
      </w:rPr>
    </w:lvl>
    <w:lvl w:ilvl="2" w:tplc="C1DA503E">
      <w:numFmt w:val="bullet"/>
      <w:lvlText w:val="•"/>
      <w:lvlJc w:val="left"/>
      <w:pPr>
        <w:ind w:left="3125" w:hanging="284"/>
      </w:pPr>
      <w:rPr>
        <w:rFonts w:hint="default"/>
        <w:lang w:val="it-IT" w:eastAsia="it-IT" w:bidi="it-IT"/>
      </w:rPr>
    </w:lvl>
    <w:lvl w:ilvl="3" w:tplc="D828FC52">
      <w:numFmt w:val="bullet"/>
      <w:lvlText w:val="•"/>
      <w:lvlJc w:val="left"/>
      <w:pPr>
        <w:ind w:left="4010" w:hanging="284"/>
      </w:pPr>
      <w:rPr>
        <w:rFonts w:hint="default"/>
        <w:lang w:val="it-IT" w:eastAsia="it-IT" w:bidi="it-IT"/>
      </w:rPr>
    </w:lvl>
    <w:lvl w:ilvl="4" w:tplc="6A68A118">
      <w:numFmt w:val="bullet"/>
      <w:lvlText w:val="•"/>
      <w:lvlJc w:val="left"/>
      <w:pPr>
        <w:ind w:left="4895" w:hanging="284"/>
      </w:pPr>
      <w:rPr>
        <w:rFonts w:hint="default"/>
        <w:lang w:val="it-IT" w:eastAsia="it-IT" w:bidi="it-IT"/>
      </w:rPr>
    </w:lvl>
    <w:lvl w:ilvl="5" w:tplc="90DA8FF2">
      <w:numFmt w:val="bullet"/>
      <w:lvlText w:val="•"/>
      <w:lvlJc w:val="left"/>
      <w:pPr>
        <w:ind w:left="5780" w:hanging="284"/>
      </w:pPr>
      <w:rPr>
        <w:rFonts w:hint="default"/>
        <w:lang w:val="it-IT" w:eastAsia="it-IT" w:bidi="it-IT"/>
      </w:rPr>
    </w:lvl>
    <w:lvl w:ilvl="6" w:tplc="B6F8CC20">
      <w:numFmt w:val="bullet"/>
      <w:lvlText w:val="•"/>
      <w:lvlJc w:val="left"/>
      <w:pPr>
        <w:ind w:left="6665" w:hanging="284"/>
      </w:pPr>
      <w:rPr>
        <w:rFonts w:hint="default"/>
        <w:lang w:val="it-IT" w:eastAsia="it-IT" w:bidi="it-IT"/>
      </w:rPr>
    </w:lvl>
    <w:lvl w:ilvl="7" w:tplc="A1246CD2">
      <w:numFmt w:val="bullet"/>
      <w:lvlText w:val="•"/>
      <w:lvlJc w:val="left"/>
      <w:pPr>
        <w:ind w:left="7550" w:hanging="284"/>
      </w:pPr>
      <w:rPr>
        <w:rFonts w:hint="default"/>
        <w:lang w:val="it-IT" w:eastAsia="it-IT" w:bidi="it-IT"/>
      </w:rPr>
    </w:lvl>
    <w:lvl w:ilvl="8" w:tplc="19B200A0">
      <w:numFmt w:val="bullet"/>
      <w:lvlText w:val="•"/>
      <w:lvlJc w:val="left"/>
      <w:pPr>
        <w:ind w:left="8436" w:hanging="284"/>
      </w:pPr>
      <w:rPr>
        <w:rFonts w:hint="default"/>
        <w:lang w:val="it-IT" w:eastAsia="it-IT" w:bidi="it-IT"/>
      </w:rPr>
    </w:lvl>
  </w:abstractNum>
  <w:abstractNum w:abstractNumId="7" w15:restartNumberingAfterBreak="0">
    <w:nsid w:val="3AD00878"/>
    <w:multiLevelType w:val="hybridMultilevel"/>
    <w:tmpl w:val="1AE664F0"/>
    <w:lvl w:ilvl="0" w:tplc="BD48F6DE">
      <w:start w:val="1"/>
      <w:numFmt w:val="lowerLetter"/>
      <w:lvlText w:val="%1)"/>
      <w:lvlJc w:val="left"/>
      <w:pPr>
        <w:ind w:left="813" w:hanging="361"/>
      </w:pPr>
      <w:rPr>
        <w:rFonts w:ascii="Calibri" w:eastAsia="Calibri" w:hAnsi="Calibri" w:cs="Calibri" w:hint="default"/>
        <w:spacing w:val="-3"/>
        <w:w w:val="100"/>
        <w:sz w:val="24"/>
        <w:szCs w:val="24"/>
        <w:lang w:val="it-IT" w:eastAsia="it-IT" w:bidi="it-IT"/>
      </w:rPr>
    </w:lvl>
    <w:lvl w:ilvl="1" w:tplc="6E42504C">
      <w:numFmt w:val="bullet"/>
      <w:lvlText w:val="•"/>
      <w:lvlJc w:val="left"/>
      <w:pPr>
        <w:ind w:left="1758" w:hanging="361"/>
      </w:pPr>
      <w:rPr>
        <w:rFonts w:hint="default"/>
        <w:lang w:val="it-IT" w:eastAsia="it-IT" w:bidi="it-IT"/>
      </w:rPr>
    </w:lvl>
    <w:lvl w:ilvl="2" w:tplc="D39A5018">
      <w:numFmt w:val="bullet"/>
      <w:lvlText w:val="•"/>
      <w:lvlJc w:val="left"/>
      <w:pPr>
        <w:ind w:left="2697" w:hanging="361"/>
      </w:pPr>
      <w:rPr>
        <w:rFonts w:hint="default"/>
        <w:lang w:val="it-IT" w:eastAsia="it-IT" w:bidi="it-IT"/>
      </w:rPr>
    </w:lvl>
    <w:lvl w:ilvl="3" w:tplc="0A00E618">
      <w:numFmt w:val="bullet"/>
      <w:lvlText w:val="•"/>
      <w:lvlJc w:val="left"/>
      <w:pPr>
        <w:ind w:left="3635" w:hanging="361"/>
      </w:pPr>
      <w:rPr>
        <w:rFonts w:hint="default"/>
        <w:lang w:val="it-IT" w:eastAsia="it-IT" w:bidi="it-IT"/>
      </w:rPr>
    </w:lvl>
    <w:lvl w:ilvl="4" w:tplc="C42657CE">
      <w:numFmt w:val="bullet"/>
      <w:lvlText w:val="•"/>
      <w:lvlJc w:val="left"/>
      <w:pPr>
        <w:ind w:left="4574" w:hanging="361"/>
      </w:pPr>
      <w:rPr>
        <w:rFonts w:hint="default"/>
        <w:lang w:val="it-IT" w:eastAsia="it-IT" w:bidi="it-IT"/>
      </w:rPr>
    </w:lvl>
    <w:lvl w:ilvl="5" w:tplc="DFFA3C02">
      <w:numFmt w:val="bullet"/>
      <w:lvlText w:val="•"/>
      <w:lvlJc w:val="left"/>
      <w:pPr>
        <w:ind w:left="5513" w:hanging="361"/>
      </w:pPr>
      <w:rPr>
        <w:rFonts w:hint="default"/>
        <w:lang w:val="it-IT" w:eastAsia="it-IT" w:bidi="it-IT"/>
      </w:rPr>
    </w:lvl>
    <w:lvl w:ilvl="6" w:tplc="70AE5B7A">
      <w:numFmt w:val="bullet"/>
      <w:lvlText w:val="•"/>
      <w:lvlJc w:val="left"/>
      <w:pPr>
        <w:ind w:left="6451" w:hanging="361"/>
      </w:pPr>
      <w:rPr>
        <w:rFonts w:hint="default"/>
        <w:lang w:val="it-IT" w:eastAsia="it-IT" w:bidi="it-IT"/>
      </w:rPr>
    </w:lvl>
    <w:lvl w:ilvl="7" w:tplc="AD66AF66">
      <w:numFmt w:val="bullet"/>
      <w:lvlText w:val="•"/>
      <w:lvlJc w:val="left"/>
      <w:pPr>
        <w:ind w:left="7390" w:hanging="361"/>
      </w:pPr>
      <w:rPr>
        <w:rFonts w:hint="default"/>
        <w:lang w:val="it-IT" w:eastAsia="it-IT" w:bidi="it-IT"/>
      </w:rPr>
    </w:lvl>
    <w:lvl w:ilvl="8" w:tplc="90D81A22">
      <w:numFmt w:val="bullet"/>
      <w:lvlText w:val="•"/>
      <w:lvlJc w:val="left"/>
      <w:pPr>
        <w:ind w:left="8329" w:hanging="361"/>
      </w:pPr>
      <w:rPr>
        <w:rFonts w:hint="default"/>
        <w:lang w:val="it-IT" w:eastAsia="it-IT" w:bidi="it-IT"/>
      </w:rPr>
    </w:lvl>
  </w:abstractNum>
  <w:abstractNum w:abstractNumId="8" w15:restartNumberingAfterBreak="0">
    <w:nsid w:val="3D98437B"/>
    <w:multiLevelType w:val="hybridMultilevel"/>
    <w:tmpl w:val="EAA20DF6"/>
    <w:lvl w:ilvl="0" w:tplc="194CD82C">
      <w:start w:val="1"/>
      <w:numFmt w:val="lowerRoman"/>
      <w:lvlText w:val="%1."/>
      <w:lvlJc w:val="left"/>
      <w:pPr>
        <w:ind w:left="1881" w:hanging="464"/>
        <w:jc w:val="right"/>
      </w:pPr>
      <w:rPr>
        <w:rFonts w:ascii="Calibri" w:eastAsia="Calibri" w:hAnsi="Calibri" w:cs="Calibri" w:hint="default"/>
        <w:spacing w:val="-14"/>
        <w:w w:val="100"/>
        <w:sz w:val="24"/>
        <w:szCs w:val="24"/>
        <w:lang w:val="it-IT" w:eastAsia="it-IT" w:bidi="it-IT"/>
      </w:rPr>
    </w:lvl>
    <w:lvl w:ilvl="1" w:tplc="CBBC6476">
      <w:numFmt w:val="bullet"/>
      <w:lvlText w:val="•"/>
      <w:lvlJc w:val="left"/>
      <w:pPr>
        <w:ind w:left="2712" w:hanging="464"/>
      </w:pPr>
      <w:rPr>
        <w:rFonts w:hint="default"/>
        <w:lang w:val="it-IT" w:eastAsia="it-IT" w:bidi="it-IT"/>
      </w:rPr>
    </w:lvl>
    <w:lvl w:ilvl="2" w:tplc="72B4EF6E">
      <w:numFmt w:val="bullet"/>
      <w:lvlText w:val="•"/>
      <w:lvlJc w:val="left"/>
      <w:pPr>
        <w:ind w:left="3545" w:hanging="464"/>
      </w:pPr>
      <w:rPr>
        <w:rFonts w:hint="default"/>
        <w:lang w:val="it-IT" w:eastAsia="it-IT" w:bidi="it-IT"/>
      </w:rPr>
    </w:lvl>
    <w:lvl w:ilvl="3" w:tplc="CDE0B592">
      <w:numFmt w:val="bullet"/>
      <w:lvlText w:val="•"/>
      <w:lvlJc w:val="left"/>
      <w:pPr>
        <w:ind w:left="4377" w:hanging="464"/>
      </w:pPr>
      <w:rPr>
        <w:rFonts w:hint="default"/>
        <w:lang w:val="it-IT" w:eastAsia="it-IT" w:bidi="it-IT"/>
      </w:rPr>
    </w:lvl>
    <w:lvl w:ilvl="4" w:tplc="17A80842">
      <w:numFmt w:val="bullet"/>
      <w:lvlText w:val="•"/>
      <w:lvlJc w:val="left"/>
      <w:pPr>
        <w:ind w:left="5210" w:hanging="464"/>
      </w:pPr>
      <w:rPr>
        <w:rFonts w:hint="default"/>
        <w:lang w:val="it-IT" w:eastAsia="it-IT" w:bidi="it-IT"/>
      </w:rPr>
    </w:lvl>
    <w:lvl w:ilvl="5" w:tplc="139A68AA">
      <w:numFmt w:val="bullet"/>
      <w:lvlText w:val="•"/>
      <w:lvlJc w:val="left"/>
      <w:pPr>
        <w:ind w:left="6043" w:hanging="464"/>
      </w:pPr>
      <w:rPr>
        <w:rFonts w:hint="default"/>
        <w:lang w:val="it-IT" w:eastAsia="it-IT" w:bidi="it-IT"/>
      </w:rPr>
    </w:lvl>
    <w:lvl w:ilvl="6" w:tplc="DDD26746">
      <w:numFmt w:val="bullet"/>
      <w:lvlText w:val="•"/>
      <w:lvlJc w:val="left"/>
      <w:pPr>
        <w:ind w:left="6875" w:hanging="464"/>
      </w:pPr>
      <w:rPr>
        <w:rFonts w:hint="default"/>
        <w:lang w:val="it-IT" w:eastAsia="it-IT" w:bidi="it-IT"/>
      </w:rPr>
    </w:lvl>
    <w:lvl w:ilvl="7" w:tplc="7EE45DE6">
      <w:numFmt w:val="bullet"/>
      <w:lvlText w:val="•"/>
      <w:lvlJc w:val="left"/>
      <w:pPr>
        <w:ind w:left="7708" w:hanging="464"/>
      </w:pPr>
      <w:rPr>
        <w:rFonts w:hint="default"/>
        <w:lang w:val="it-IT" w:eastAsia="it-IT" w:bidi="it-IT"/>
      </w:rPr>
    </w:lvl>
    <w:lvl w:ilvl="8" w:tplc="AC5CAF6E">
      <w:numFmt w:val="bullet"/>
      <w:lvlText w:val="•"/>
      <w:lvlJc w:val="left"/>
      <w:pPr>
        <w:ind w:left="8541" w:hanging="464"/>
      </w:pPr>
      <w:rPr>
        <w:rFonts w:hint="default"/>
        <w:lang w:val="it-IT" w:eastAsia="it-IT" w:bidi="it-IT"/>
      </w:rPr>
    </w:lvl>
  </w:abstractNum>
  <w:abstractNum w:abstractNumId="9" w15:restartNumberingAfterBreak="0">
    <w:nsid w:val="401A6284"/>
    <w:multiLevelType w:val="hybridMultilevel"/>
    <w:tmpl w:val="54DE41EE"/>
    <w:lvl w:ilvl="0" w:tplc="9C54B8D2">
      <w:start w:val="1"/>
      <w:numFmt w:val="lowerLetter"/>
      <w:lvlText w:val="%1."/>
      <w:lvlJc w:val="left"/>
      <w:pPr>
        <w:ind w:left="1161" w:hanging="348"/>
      </w:pPr>
      <w:rPr>
        <w:rFonts w:ascii="Calibri" w:eastAsia="Calibri" w:hAnsi="Calibri" w:cs="Calibri" w:hint="default"/>
        <w:spacing w:val="-4"/>
        <w:w w:val="100"/>
        <w:sz w:val="24"/>
        <w:szCs w:val="24"/>
        <w:lang w:val="it-IT" w:eastAsia="it-IT" w:bidi="it-IT"/>
      </w:rPr>
    </w:lvl>
    <w:lvl w:ilvl="1" w:tplc="FF224AFE">
      <w:numFmt w:val="bullet"/>
      <w:lvlText w:val="•"/>
      <w:lvlJc w:val="left"/>
      <w:pPr>
        <w:ind w:left="2064" w:hanging="348"/>
      </w:pPr>
      <w:rPr>
        <w:rFonts w:hint="default"/>
        <w:lang w:val="it-IT" w:eastAsia="it-IT" w:bidi="it-IT"/>
      </w:rPr>
    </w:lvl>
    <w:lvl w:ilvl="2" w:tplc="4C20BE72">
      <w:numFmt w:val="bullet"/>
      <w:lvlText w:val="•"/>
      <w:lvlJc w:val="left"/>
      <w:pPr>
        <w:ind w:left="2969" w:hanging="348"/>
      </w:pPr>
      <w:rPr>
        <w:rFonts w:hint="default"/>
        <w:lang w:val="it-IT" w:eastAsia="it-IT" w:bidi="it-IT"/>
      </w:rPr>
    </w:lvl>
    <w:lvl w:ilvl="3" w:tplc="C2745D56">
      <w:numFmt w:val="bullet"/>
      <w:lvlText w:val="•"/>
      <w:lvlJc w:val="left"/>
      <w:pPr>
        <w:ind w:left="3873" w:hanging="348"/>
      </w:pPr>
      <w:rPr>
        <w:rFonts w:hint="default"/>
        <w:lang w:val="it-IT" w:eastAsia="it-IT" w:bidi="it-IT"/>
      </w:rPr>
    </w:lvl>
    <w:lvl w:ilvl="4" w:tplc="03BCB09C">
      <w:numFmt w:val="bullet"/>
      <w:lvlText w:val="•"/>
      <w:lvlJc w:val="left"/>
      <w:pPr>
        <w:ind w:left="4778" w:hanging="348"/>
      </w:pPr>
      <w:rPr>
        <w:rFonts w:hint="default"/>
        <w:lang w:val="it-IT" w:eastAsia="it-IT" w:bidi="it-IT"/>
      </w:rPr>
    </w:lvl>
    <w:lvl w:ilvl="5" w:tplc="BDC26F8A">
      <w:numFmt w:val="bullet"/>
      <w:lvlText w:val="•"/>
      <w:lvlJc w:val="left"/>
      <w:pPr>
        <w:ind w:left="5683" w:hanging="348"/>
      </w:pPr>
      <w:rPr>
        <w:rFonts w:hint="default"/>
        <w:lang w:val="it-IT" w:eastAsia="it-IT" w:bidi="it-IT"/>
      </w:rPr>
    </w:lvl>
    <w:lvl w:ilvl="6" w:tplc="9C0ACB08">
      <w:numFmt w:val="bullet"/>
      <w:lvlText w:val="•"/>
      <w:lvlJc w:val="left"/>
      <w:pPr>
        <w:ind w:left="6587" w:hanging="348"/>
      </w:pPr>
      <w:rPr>
        <w:rFonts w:hint="default"/>
        <w:lang w:val="it-IT" w:eastAsia="it-IT" w:bidi="it-IT"/>
      </w:rPr>
    </w:lvl>
    <w:lvl w:ilvl="7" w:tplc="A2DE9894">
      <w:numFmt w:val="bullet"/>
      <w:lvlText w:val="•"/>
      <w:lvlJc w:val="left"/>
      <w:pPr>
        <w:ind w:left="7492" w:hanging="348"/>
      </w:pPr>
      <w:rPr>
        <w:rFonts w:hint="default"/>
        <w:lang w:val="it-IT" w:eastAsia="it-IT" w:bidi="it-IT"/>
      </w:rPr>
    </w:lvl>
    <w:lvl w:ilvl="8" w:tplc="D24E80BE">
      <w:numFmt w:val="bullet"/>
      <w:lvlText w:val="•"/>
      <w:lvlJc w:val="left"/>
      <w:pPr>
        <w:ind w:left="8397" w:hanging="348"/>
      </w:pPr>
      <w:rPr>
        <w:rFonts w:hint="default"/>
        <w:lang w:val="it-IT" w:eastAsia="it-IT" w:bidi="it-IT"/>
      </w:rPr>
    </w:lvl>
  </w:abstractNum>
  <w:abstractNum w:abstractNumId="10" w15:restartNumberingAfterBreak="0">
    <w:nsid w:val="43D455D5"/>
    <w:multiLevelType w:val="hybridMultilevel"/>
    <w:tmpl w:val="437A2F96"/>
    <w:lvl w:ilvl="0" w:tplc="08D4F3DE">
      <w:start w:val="1"/>
      <w:numFmt w:val="lowerLetter"/>
      <w:lvlText w:val="%1)"/>
      <w:lvlJc w:val="left"/>
      <w:pPr>
        <w:ind w:left="1173" w:hanging="348"/>
      </w:pPr>
      <w:rPr>
        <w:rFonts w:ascii="Calibri" w:eastAsia="Calibri" w:hAnsi="Calibri" w:cs="Calibri" w:hint="default"/>
        <w:spacing w:val="-28"/>
        <w:w w:val="100"/>
        <w:sz w:val="24"/>
        <w:szCs w:val="24"/>
        <w:lang w:val="it-IT" w:eastAsia="it-IT" w:bidi="it-IT"/>
      </w:rPr>
    </w:lvl>
    <w:lvl w:ilvl="1" w:tplc="322C5236">
      <w:numFmt w:val="bullet"/>
      <w:lvlText w:val="•"/>
      <w:lvlJc w:val="left"/>
      <w:pPr>
        <w:ind w:left="2082" w:hanging="348"/>
      </w:pPr>
      <w:rPr>
        <w:rFonts w:hint="default"/>
        <w:lang w:val="it-IT" w:eastAsia="it-IT" w:bidi="it-IT"/>
      </w:rPr>
    </w:lvl>
    <w:lvl w:ilvl="2" w:tplc="789EA99C">
      <w:numFmt w:val="bullet"/>
      <w:lvlText w:val="•"/>
      <w:lvlJc w:val="left"/>
      <w:pPr>
        <w:ind w:left="2985" w:hanging="348"/>
      </w:pPr>
      <w:rPr>
        <w:rFonts w:hint="default"/>
        <w:lang w:val="it-IT" w:eastAsia="it-IT" w:bidi="it-IT"/>
      </w:rPr>
    </w:lvl>
    <w:lvl w:ilvl="3" w:tplc="432A3312">
      <w:numFmt w:val="bullet"/>
      <w:lvlText w:val="•"/>
      <w:lvlJc w:val="left"/>
      <w:pPr>
        <w:ind w:left="3887" w:hanging="348"/>
      </w:pPr>
      <w:rPr>
        <w:rFonts w:hint="default"/>
        <w:lang w:val="it-IT" w:eastAsia="it-IT" w:bidi="it-IT"/>
      </w:rPr>
    </w:lvl>
    <w:lvl w:ilvl="4" w:tplc="C05873FE">
      <w:numFmt w:val="bullet"/>
      <w:lvlText w:val="•"/>
      <w:lvlJc w:val="left"/>
      <w:pPr>
        <w:ind w:left="4790" w:hanging="348"/>
      </w:pPr>
      <w:rPr>
        <w:rFonts w:hint="default"/>
        <w:lang w:val="it-IT" w:eastAsia="it-IT" w:bidi="it-IT"/>
      </w:rPr>
    </w:lvl>
    <w:lvl w:ilvl="5" w:tplc="435462AA">
      <w:numFmt w:val="bullet"/>
      <w:lvlText w:val="•"/>
      <w:lvlJc w:val="left"/>
      <w:pPr>
        <w:ind w:left="5693" w:hanging="348"/>
      </w:pPr>
      <w:rPr>
        <w:rFonts w:hint="default"/>
        <w:lang w:val="it-IT" w:eastAsia="it-IT" w:bidi="it-IT"/>
      </w:rPr>
    </w:lvl>
    <w:lvl w:ilvl="6" w:tplc="7792A2DE">
      <w:numFmt w:val="bullet"/>
      <w:lvlText w:val="•"/>
      <w:lvlJc w:val="left"/>
      <w:pPr>
        <w:ind w:left="6595" w:hanging="348"/>
      </w:pPr>
      <w:rPr>
        <w:rFonts w:hint="default"/>
        <w:lang w:val="it-IT" w:eastAsia="it-IT" w:bidi="it-IT"/>
      </w:rPr>
    </w:lvl>
    <w:lvl w:ilvl="7" w:tplc="97BCA884">
      <w:numFmt w:val="bullet"/>
      <w:lvlText w:val="•"/>
      <w:lvlJc w:val="left"/>
      <w:pPr>
        <w:ind w:left="7498" w:hanging="348"/>
      </w:pPr>
      <w:rPr>
        <w:rFonts w:hint="default"/>
        <w:lang w:val="it-IT" w:eastAsia="it-IT" w:bidi="it-IT"/>
      </w:rPr>
    </w:lvl>
    <w:lvl w:ilvl="8" w:tplc="5DD671FE">
      <w:numFmt w:val="bullet"/>
      <w:lvlText w:val="•"/>
      <w:lvlJc w:val="left"/>
      <w:pPr>
        <w:ind w:left="8401" w:hanging="348"/>
      </w:pPr>
      <w:rPr>
        <w:rFonts w:hint="default"/>
        <w:lang w:val="it-IT" w:eastAsia="it-IT" w:bidi="it-IT"/>
      </w:rPr>
    </w:lvl>
  </w:abstractNum>
  <w:abstractNum w:abstractNumId="11" w15:restartNumberingAfterBreak="0">
    <w:nsid w:val="4F065EDF"/>
    <w:multiLevelType w:val="hybridMultilevel"/>
    <w:tmpl w:val="AF6AF348"/>
    <w:lvl w:ilvl="0" w:tplc="AD46DC12">
      <w:start w:val="1"/>
      <w:numFmt w:val="lowerRoman"/>
      <w:lvlText w:val="%1."/>
      <w:lvlJc w:val="left"/>
      <w:pPr>
        <w:ind w:left="1893" w:hanging="452"/>
        <w:jc w:val="right"/>
      </w:pPr>
      <w:rPr>
        <w:rFonts w:ascii="Calibri" w:eastAsia="Calibri" w:hAnsi="Calibri" w:cs="Calibri" w:hint="default"/>
        <w:spacing w:val="-18"/>
        <w:w w:val="100"/>
        <w:sz w:val="24"/>
        <w:szCs w:val="24"/>
        <w:lang w:val="it-IT" w:eastAsia="it-IT" w:bidi="it-IT"/>
      </w:rPr>
    </w:lvl>
    <w:lvl w:ilvl="1" w:tplc="4038F41A">
      <w:numFmt w:val="bullet"/>
      <w:lvlText w:val="•"/>
      <w:lvlJc w:val="left"/>
      <w:pPr>
        <w:ind w:left="2730" w:hanging="452"/>
      </w:pPr>
      <w:rPr>
        <w:rFonts w:hint="default"/>
        <w:lang w:val="it-IT" w:eastAsia="it-IT" w:bidi="it-IT"/>
      </w:rPr>
    </w:lvl>
    <w:lvl w:ilvl="2" w:tplc="1C0C4A56">
      <w:numFmt w:val="bullet"/>
      <w:lvlText w:val="•"/>
      <w:lvlJc w:val="left"/>
      <w:pPr>
        <w:ind w:left="3561" w:hanging="452"/>
      </w:pPr>
      <w:rPr>
        <w:rFonts w:hint="default"/>
        <w:lang w:val="it-IT" w:eastAsia="it-IT" w:bidi="it-IT"/>
      </w:rPr>
    </w:lvl>
    <w:lvl w:ilvl="3" w:tplc="3AC60DB4">
      <w:numFmt w:val="bullet"/>
      <w:lvlText w:val="•"/>
      <w:lvlJc w:val="left"/>
      <w:pPr>
        <w:ind w:left="4391" w:hanging="452"/>
      </w:pPr>
      <w:rPr>
        <w:rFonts w:hint="default"/>
        <w:lang w:val="it-IT" w:eastAsia="it-IT" w:bidi="it-IT"/>
      </w:rPr>
    </w:lvl>
    <w:lvl w:ilvl="4" w:tplc="2632C3CA">
      <w:numFmt w:val="bullet"/>
      <w:lvlText w:val="•"/>
      <w:lvlJc w:val="left"/>
      <w:pPr>
        <w:ind w:left="5222" w:hanging="452"/>
      </w:pPr>
      <w:rPr>
        <w:rFonts w:hint="default"/>
        <w:lang w:val="it-IT" w:eastAsia="it-IT" w:bidi="it-IT"/>
      </w:rPr>
    </w:lvl>
    <w:lvl w:ilvl="5" w:tplc="A7166976">
      <w:numFmt w:val="bullet"/>
      <w:lvlText w:val="•"/>
      <w:lvlJc w:val="left"/>
      <w:pPr>
        <w:ind w:left="6053" w:hanging="452"/>
      </w:pPr>
      <w:rPr>
        <w:rFonts w:hint="default"/>
        <w:lang w:val="it-IT" w:eastAsia="it-IT" w:bidi="it-IT"/>
      </w:rPr>
    </w:lvl>
    <w:lvl w:ilvl="6" w:tplc="5C8E2266">
      <w:numFmt w:val="bullet"/>
      <w:lvlText w:val="•"/>
      <w:lvlJc w:val="left"/>
      <w:pPr>
        <w:ind w:left="6883" w:hanging="452"/>
      </w:pPr>
      <w:rPr>
        <w:rFonts w:hint="default"/>
        <w:lang w:val="it-IT" w:eastAsia="it-IT" w:bidi="it-IT"/>
      </w:rPr>
    </w:lvl>
    <w:lvl w:ilvl="7" w:tplc="E9B0C096">
      <w:numFmt w:val="bullet"/>
      <w:lvlText w:val="•"/>
      <w:lvlJc w:val="left"/>
      <w:pPr>
        <w:ind w:left="7714" w:hanging="452"/>
      </w:pPr>
      <w:rPr>
        <w:rFonts w:hint="default"/>
        <w:lang w:val="it-IT" w:eastAsia="it-IT" w:bidi="it-IT"/>
      </w:rPr>
    </w:lvl>
    <w:lvl w:ilvl="8" w:tplc="E5C66496">
      <w:numFmt w:val="bullet"/>
      <w:lvlText w:val="•"/>
      <w:lvlJc w:val="left"/>
      <w:pPr>
        <w:ind w:left="8545" w:hanging="452"/>
      </w:pPr>
      <w:rPr>
        <w:rFonts w:hint="default"/>
        <w:lang w:val="it-IT" w:eastAsia="it-IT" w:bidi="it-IT"/>
      </w:rPr>
    </w:lvl>
  </w:abstractNum>
  <w:abstractNum w:abstractNumId="12" w15:restartNumberingAfterBreak="0">
    <w:nsid w:val="53F40195"/>
    <w:multiLevelType w:val="hybridMultilevel"/>
    <w:tmpl w:val="CFB6F3DC"/>
    <w:lvl w:ilvl="0" w:tplc="0628A96E">
      <w:start w:val="1"/>
      <w:numFmt w:val="lowerRoman"/>
      <w:lvlText w:val="%1."/>
      <w:lvlJc w:val="left"/>
      <w:pPr>
        <w:ind w:left="1161" w:hanging="464"/>
        <w:jc w:val="right"/>
      </w:pPr>
      <w:rPr>
        <w:rFonts w:ascii="Calibri" w:eastAsia="Calibri" w:hAnsi="Calibri" w:cs="Calibri" w:hint="default"/>
        <w:spacing w:val="-4"/>
        <w:w w:val="100"/>
        <w:sz w:val="24"/>
        <w:szCs w:val="24"/>
        <w:lang w:val="it-IT" w:eastAsia="it-IT" w:bidi="it-IT"/>
      </w:rPr>
    </w:lvl>
    <w:lvl w:ilvl="1" w:tplc="7D26B838">
      <w:numFmt w:val="bullet"/>
      <w:lvlText w:val="•"/>
      <w:lvlJc w:val="left"/>
      <w:pPr>
        <w:ind w:left="2064" w:hanging="464"/>
      </w:pPr>
      <w:rPr>
        <w:rFonts w:hint="default"/>
        <w:lang w:val="it-IT" w:eastAsia="it-IT" w:bidi="it-IT"/>
      </w:rPr>
    </w:lvl>
    <w:lvl w:ilvl="2" w:tplc="DF984AC4">
      <w:numFmt w:val="bullet"/>
      <w:lvlText w:val="•"/>
      <w:lvlJc w:val="left"/>
      <w:pPr>
        <w:ind w:left="2969" w:hanging="464"/>
      </w:pPr>
      <w:rPr>
        <w:rFonts w:hint="default"/>
        <w:lang w:val="it-IT" w:eastAsia="it-IT" w:bidi="it-IT"/>
      </w:rPr>
    </w:lvl>
    <w:lvl w:ilvl="3" w:tplc="A2144A32">
      <w:numFmt w:val="bullet"/>
      <w:lvlText w:val="•"/>
      <w:lvlJc w:val="left"/>
      <w:pPr>
        <w:ind w:left="3873" w:hanging="464"/>
      </w:pPr>
      <w:rPr>
        <w:rFonts w:hint="default"/>
        <w:lang w:val="it-IT" w:eastAsia="it-IT" w:bidi="it-IT"/>
      </w:rPr>
    </w:lvl>
    <w:lvl w:ilvl="4" w:tplc="B9F0E3FA">
      <w:numFmt w:val="bullet"/>
      <w:lvlText w:val="•"/>
      <w:lvlJc w:val="left"/>
      <w:pPr>
        <w:ind w:left="4778" w:hanging="464"/>
      </w:pPr>
      <w:rPr>
        <w:rFonts w:hint="default"/>
        <w:lang w:val="it-IT" w:eastAsia="it-IT" w:bidi="it-IT"/>
      </w:rPr>
    </w:lvl>
    <w:lvl w:ilvl="5" w:tplc="9AE48F7A">
      <w:numFmt w:val="bullet"/>
      <w:lvlText w:val="•"/>
      <w:lvlJc w:val="left"/>
      <w:pPr>
        <w:ind w:left="5683" w:hanging="464"/>
      </w:pPr>
      <w:rPr>
        <w:rFonts w:hint="default"/>
        <w:lang w:val="it-IT" w:eastAsia="it-IT" w:bidi="it-IT"/>
      </w:rPr>
    </w:lvl>
    <w:lvl w:ilvl="6" w:tplc="D4B8132C">
      <w:numFmt w:val="bullet"/>
      <w:lvlText w:val="•"/>
      <w:lvlJc w:val="left"/>
      <w:pPr>
        <w:ind w:left="6587" w:hanging="464"/>
      </w:pPr>
      <w:rPr>
        <w:rFonts w:hint="default"/>
        <w:lang w:val="it-IT" w:eastAsia="it-IT" w:bidi="it-IT"/>
      </w:rPr>
    </w:lvl>
    <w:lvl w:ilvl="7" w:tplc="C8D8852C">
      <w:numFmt w:val="bullet"/>
      <w:lvlText w:val="•"/>
      <w:lvlJc w:val="left"/>
      <w:pPr>
        <w:ind w:left="7492" w:hanging="464"/>
      </w:pPr>
      <w:rPr>
        <w:rFonts w:hint="default"/>
        <w:lang w:val="it-IT" w:eastAsia="it-IT" w:bidi="it-IT"/>
      </w:rPr>
    </w:lvl>
    <w:lvl w:ilvl="8" w:tplc="83C48654">
      <w:numFmt w:val="bullet"/>
      <w:lvlText w:val="•"/>
      <w:lvlJc w:val="left"/>
      <w:pPr>
        <w:ind w:left="8397" w:hanging="464"/>
      </w:pPr>
      <w:rPr>
        <w:rFonts w:hint="default"/>
        <w:lang w:val="it-IT" w:eastAsia="it-IT" w:bidi="it-IT"/>
      </w:rPr>
    </w:lvl>
  </w:abstractNum>
  <w:abstractNum w:abstractNumId="13" w15:restartNumberingAfterBreak="0">
    <w:nsid w:val="5A470C57"/>
    <w:multiLevelType w:val="hybridMultilevel"/>
    <w:tmpl w:val="49EE9188"/>
    <w:lvl w:ilvl="0" w:tplc="B75E00F8">
      <w:numFmt w:val="bullet"/>
      <w:lvlText w:val="-"/>
      <w:lvlJc w:val="left"/>
      <w:pPr>
        <w:ind w:left="1521" w:hanging="360"/>
      </w:pPr>
      <w:rPr>
        <w:rFonts w:ascii="Times New Roman" w:eastAsia="Times New Roman" w:hAnsi="Times New Roman" w:cs="Times New Roman" w:hint="default"/>
        <w:i/>
        <w:spacing w:val="-3"/>
        <w:w w:val="99"/>
        <w:sz w:val="24"/>
        <w:szCs w:val="24"/>
        <w:lang w:val="it-IT" w:eastAsia="it-IT" w:bidi="it-IT"/>
      </w:rPr>
    </w:lvl>
    <w:lvl w:ilvl="1" w:tplc="851C2CA8">
      <w:numFmt w:val="bullet"/>
      <w:lvlText w:val="•"/>
      <w:lvlJc w:val="left"/>
      <w:pPr>
        <w:ind w:left="1520" w:hanging="360"/>
      </w:pPr>
      <w:rPr>
        <w:rFonts w:hint="default"/>
        <w:lang w:val="it-IT" w:eastAsia="it-IT" w:bidi="it-IT"/>
      </w:rPr>
    </w:lvl>
    <w:lvl w:ilvl="2" w:tplc="6DA85A92">
      <w:numFmt w:val="bullet"/>
      <w:lvlText w:val="•"/>
      <w:lvlJc w:val="left"/>
      <w:pPr>
        <w:ind w:left="2485" w:hanging="360"/>
      </w:pPr>
      <w:rPr>
        <w:rFonts w:hint="default"/>
        <w:lang w:val="it-IT" w:eastAsia="it-IT" w:bidi="it-IT"/>
      </w:rPr>
    </w:lvl>
    <w:lvl w:ilvl="3" w:tplc="14F2D708">
      <w:numFmt w:val="bullet"/>
      <w:lvlText w:val="•"/>
      <w:lvlJc w:val="left"/>
      <w:pPr>
        <w:ind w:left="3450" w:hanging="360"/>
      </w:pPr>
      <w:rPr>
        <w:rFonts w:hint="default"/>
        <w:lang w:val="it-IT" w:eastAsia="it-IT" w:bidi="it-IT"/>
      </w:rPr>
    </w:lvl>
    <w:lvl w:ilvl="4" w:tplc="FE2C7244">
      <w:numFmt w:val="bullet"/>
      <w:lvlText w:val="•"/>
      <w:lvlJc w:val="left"/>
      <w:pPr>
        <w:ind w:left="4415" w:hanging="360"/>
      </w:pPr>
      <w:rPr>
        <w:rFonts w:hint="default"/>
        <w:lang w:val="it-IT" w:eastAsia="it-IT" w:bidi="it-IT"/>
      </w:rPr>
    </w:lvl>
    <w:lvl w:ilvl="5" w:tplc="08E2473C">
      <w:numFmt w:val="bullet"/>
      <w:lvlText w:val="•"/>
      <w:lvlJc w:val="left"/>
      <w:pPr>
        <w:ind w:left="5380" w:hanging="360"/>
      </w:pPr>
      <w:rPr>
        <w:rFonts w:hint="default"/>
        <w:lang w:val="it-IT" w:eastAsia="it-IT" w:bidi="it-IT"/>
      </w:rPr>
    </w:lvl>
    <w:lvl w:ilvl="6" w:tplc="36F23FC0">
      <w:numFmt w:val="bullet"/>
      <w:lvlText w:val="•"/>
      <w:lvlJc w:val="left"/>
      <w:pPr>
        <w:ind w:left="6345" w:hanging="360"/>
      </w:pPr>
      <w:rPr>
        <w:rFonts w:hint="default"/>
        <w:lang w:val="it-IT" w:eastAsia="it-IT" w:bidi="it-IT"/>
      </w:rPr>
    </w:lvl>
    <w:lvl w:ilvl="7" w:tplc="3944455C">
      <w:numFmt w:val="bullet"/>
      <w:lvlText w:val="•"/>
      <w:lvlJc w:val="left"/>
      <w:pPr>
        <w:ind w:left="7310" w:hanging="360"/>
      </w:pPr>
      <w:rPr>
        <w:rFonts w:hint="default"/>
        <w:lang w:val="it-IT" w:eastAsia="it-IT" w:bidi="it-IT"/>
      </w:rPr>
    </w:lvl>
    <w:lvl w:ilvl="8" w:tplc="6F34A3B0">
      <w:numFmt w:val="bullet"/>
      <w:lvlText w:val="•"/>
      <w:lvlJc w:val="left"/>
      <w:pPr>
        <w:ind w:left="8276" w:hanging="360"/>
      </w:pPr>
      <w:rPr>
        <w:rFonts w:hint="default"/>
        <w:lang w:val="it-IT" w:eastAsia="it-IT" w:bidi="it-IT"/>
      </w:rPr>
    </w:lvl>
  </w:abstractNum>
  <w:abstractNum w:abstractNumId="14" w15:restartNumberingAfterBreak="0">
    <w:nsid w:val="5C6B2F57"/>
    <w:multiLevelType w:val="hybridMultilevel"/>
    <w:tmpl w:val="CF0464B8"/>
    <w:lvl w:ilvl="0" w:tplc="49F842B2">
      <w:start w:val="1"/>
      <w:numFmt w:val="lowerRoman"/>
      <w:lvlText w:val="%1."/>
      <w:lvlJc w:val="left"/>
      <w:pPr>
        <w:ind w:left="813" w:hanging="476"/>
        <w:jc w:val="right"/>
      </w:pPr>
      <w:rPr>
        <w:rFonts w:ascii="Calibri" w:eastAsia="Calibri" w:hAnsi="Calibri" w:cs="Calibri" w:hint="default"/>
        <w:spacing w:val="-20"/>
        <w:w w:val="100"/>
        <w:sz w:val="24"/>
        <w:szCs w:val="24"/>
        <w:lang w:val="it-IT" w:eastAsia="it-IT" w:bidi="it-IT"/>
      </w:rPr>
    </w:lvl>
    <w:lvl w:ilvl="1" w:tplc="2772ADD2">
      <w:numFmt w:val="bullet"/>
      <w:lvlText w:val="•"/>
      <w:lvlJc w:val="left"/>
      <w:pPr>
        <w:ind w:left="1758" w:hanging="476"/>
      </w:pPr>
      <w:rPr>
        <w:rFonts w:hint="default"/>
        <w:lang w:val="it-IT" w:eastAsia="it-IT" w:bidi="it-IT"/>
      </w:rPr>
    </w:lvl>
    <w:lvl w:ilvl="2" w:tplc="BD6EC0CE">
      <w:numFmt w:val="bullet"/>
      <w:lvlText w:val="•"/>
      <w:lvlJc w:val="left"/>
      <w:pPr>
        <w:ind w:left="2697" w:hanging="476"/>
      </w:pPr>
      <w:rPr>
        <w:rFonts w:hint="default"/>
        <w:lang w:val="it-IT" w:eastAsia="it-IT" w:bidi="it-IT"/>
      </w:rPr>
    </w:lvl>
    <w:lvl w:ilvl="3" w:tplc="4734EB16">
      <w:numFmt w:val="bullet"/>
      <w:lvlText w:val="•"/>
      <w:lvlJc w:val="left"/>
      <w:pPr>
        <w:ind w:left="3635" w:hanging="476"/>
      </w:pPr>
      <w:rPr>
        <w:rFonts w:hint="default"/>
        <w:lang w:val="it-IT" w:eastAsia="it-IT" w:bidi="it-IT"/>
      </w:rPr>
    </w:lvl>
    <w:lvl w:ilvl="4" w:tplc="37D8D872">
      <w:numFmt w:val="bullet"/>
      <w:lvlText w:val="•"/>
      <w:lvlJc w:val="left"/>
      <w:pPr>
        <w:ind w:left="4574" w:hanging="476"/>
      </w:pPr>
      <w:rPr>
        <w:rFonts w:hint="default"/>
        <w:lang w:val="it-IT" w:eastAsia="it-IT" w:bidi="it-IT"/>
      </w:rPr>
    </w:lvl>
    <w:lvl w:ilvl="5" w:tplc="084A59EA">
      <w:numFmt w:val="bullet"/>
      <w:lvlText w:val="•"/>
      <w:lvlJc w:val="left"/>
      <w:pPr>
        <w:ind w:left="5513" w:hanging="476"/>
      </w:pPr>
      <w:rPr>
        <w:rFonts w:hint="default"/>
        <w:lang w:val="it-IT" w:eastAsia="it-IT" w:bidi="it-IT"/>
      </w:rPr>
    </w:lvl>
    <w:lvl w:ilvl="6" w:tplc="E6969764">
      <w:numFmt w:val="bullet"/>
      <w:lvlText w:val="•"/>
      <w:lvlJc w:val="left"/>
      <w:pPr>
        <w:ind w:left="6451" w:hanging="476"/>
      </w:pPr>
      <w:rPr>
        <w:rFonts w:hint="default"/>
        <w:lang w:val="it-IT" w:eastAsia="it-IT" w:bidi="it-IT"/>
      </w:rPr>
    </w:lvl>
    <w:lvl w:ilvl="7" w:tplc="7338CDA6">
      <w:numFmt w:val="bullet"/>
      <w:lvlText w:val="•"/>
      <w:lvlJc w:val="left"/>
      <w:pPr>
        <w:ind w:left="7390" w:hanging="476"/>
      </w:pPr>
      <w:rPr>
        <w:rFonts w:hint="default"/>
        <w:lang w:val="it-IT" w:eastAsia="it-IT" w:bidi="it-IT"/>
      </w:rPr>
    </w:lvl>
    <w:lvl w:ilvl="8" w:tplc="FD8A64C2">
      <w:numFmt w:val="bullet"/>
      <w:lvlText w:val="•"/>
      <w:lvlJc w:val="left"/>
      <w:pPr>
        <w:ind w:left="8329" w:hanging="476"/>
      </w:pPr>
      <w:rPr>
        <w:rFonts w:hint="default"/>
        <w:lang w:val="it-IT" w:eastAsia="it-IT" w:bidi="it-IT"/>
      </w:rPr>
    </w:lvl>
  </w:abstractNum>
  <w:abstractNum w:abstractNumId="15" w15:restartNumberingAfterBreak="0">
    <w:nsid w:val="6D233239"/>
    <w:multiLevelType w:val="hybridMultilevel"/>
    <w:tmpl w:val="24CE62AC"/>
    <w:lvl w:ilvl="0" w:tplc="3072FDCA">
      <w:start w:val="1"/>
      <w:numFmt w:val="decimal"/>
      <w:lvlText w:val="%1."/>
      <w:lvlJc w:val="left"/>
      <w:pPr>
        <w:ind w:left="359" w:hanging="359"/>
      </w:pPr>
      <w:rPr>
        <w:rFonts w:ascii="Calibri" w:eastAsia="Calibri" w:hAnsi="Calibri" w:cs="Calibri" w:hint="default"/>
        <w:b/>
        <w:bCs/>
        <w:spacing w:val="-1"/>
        <w:w w:val="100"/>
        <w:sz w:val="28"/>
        <w:szCs w:val="28"/>
        <w:lang w:val="it-IT" w:eastAsia="it-IT" w:bidi="it-IT"/>
      </w:rPr>
    </w:lvl>
    <w:lvl w:ilvl="1" w:tplc="BFF00824">
      <w:start w:val="1"/>
      <w:numFmt w:val="decimal"/>
      <w:lvlText w:val="%2."/>
      <w:lvlJc w:val="left"/>
      <w:pPr>
        <w:ind w:left="1161" w:hanging="348"/>
      </w:pPr>
      <w:rPr>
        <w:rFonts w:ascii="Calibri" w:eastAsia="Calibri" w:hAnsi="Calibri" w:cs="Calibri" w:hint="default"/>
        <w:spacing w:val="-4"/>
        <w:w w:val="100"/>
        <w:sz w:val="24"/>
        <w:szCs w:val="24"/>
        <w:lang w:val="it-IT" w:eastAsia="it-IT" w:bidi="it-IT"/>
      </w:rPr>
    </w:lvl>
    <w:lvl w:ilvl="2" w:tplc="8FE6F3B2">
      <w:start w:val="1"/>
      <w:numFmt w:val="decimal"/>
      <w:lvlText w:val="%3."/>
      <w:lvlJc w:val="left"/>
      <w:pPr>
        <w:ind w:left="2253" w:hanging="360"/>
      </w:pPr>
      <w:rPr>
        <w:rFonts w:ascii="Calibri" w:eastAsia="Calibri" w:hAnsi="Calibri" w:cs="Calibri" w:hint="default"/>
        <w:spacing w:val="-3"/>
        <w:w w:val="100"/>
        <w:sz w:val="24"/>
        <w:szCs w:val="24"/>
        <w:lang w:val="it-IT" w:eastAsia="it-IT" w:bidi="it-IT"/>
      </w:rPr>
    </w:lvl>
    <w:lvl w:ilvl="3" w:tplc="AC221CFE">
      <w:numFmt w:val="bullet"/>
      <w:lvlText w:val="•"/>
      <w:lvlJc w:val="left"/>
      <w:pPr>
        <w:ind w:left="3253" w:hanging="360"/>
      </w:pPr>
      <w:rPr>
        <w:rFonts w:hint="default"/>
        <w:lang w:val="it-IT" w:eastAsia="it-IT" w:bidi="it-IT"/>
      </w:rPr>
    </w:lvl>
    <w:lvl w:ilvl="4" w:tplc="A7E8E04E">
      <w:numFmt w:val="bullet"/>
      <w:lvlText w:val="•"/>
      <w:lvlJc w:val="left"/>
      <w:pPr>
        <w:ind w:left="4246" w:hanging="360"/>
      </w:pPr>
      <w:rPr>
        <w:rFonts w:hint="default"/>
        <w:lang w:val="it-IT" w:eastAsia="it-IT" w:bidi="it-IT"/>
      </w:rPr>
    </w:lvl>
    <w:lvl w:ilvl="5" w:tplc="8AE6121A">
      <w:numFmt w:val="bullet"/>
      <w:lvlText w:val="•"/>
      <w:lvlJc w:val="left"/>
      <w:pPr>
        <w:ind w:left="5239" w:hanging="360"/>
      </w:pPr>
      <w:rPr>
        <w:rFonts w:hint="default"/>
        <w:lang w:val="it-IT" w:eastAsia="it-IT" w:bidi="it-IT"/>
      </w:rPr>
    </w:lvl>
    <w:lvl w:ilvl="6" w:tplc="ACEC5190">
      <w:numFmt w:val="bullet"/>
      <w:lvlText w:val="•"/>
      <w:lvlJc w:val="left"/>
      <w:pPr>
        <w:ind w:left="6233" w:hanging="360"/>
      </w:pPr>
      <w:rPr>
        <w:rFonts w:hint="default"/>
        <w:lang w:val="it-IT" w:eastAsia="it-IT" w:bidi="it-IT"/>
      </w:rPr>
    </w:lvl>
    <w:lvl w:ilvl="7" w:tplc="579C7236">
      <w:numFmt w:val="bullet"/>
      <w:lvlText w:val="•"/>
      <w:lvlJc w:val="left"/>
      <w:pPr>
        <w:ind w:left="7226" w:hanging="360"/>
      </w:pPr>
      <w:rPr>
        <w:rFonts w:hint="default"/>
        <w:lang w:val="it-IT" w:eastAsia="it-IT" w:bidi="it-IT"/>
      </w:rPr>
    </w:lvl>
    <w:lvl w:ilvl="8" w:tplc="EE4C9F9A">
      <w:numFmt w:val="bullet"/>
      <w:lvlText w:val="•"/>
      <w:lvlJc w:val="left"/>
      <w:pPr>
        <w:ind w:left="8219" w:hanging="360"/>
      </w:pPr>
      <w:rPr>
        <w:rFonts w:hint="default"/>
        <w:lang w:val="it-IT" w:eastAsia="it-IT" w:bidi="it-IT"/>
      </w:rPr>
    </w:lvl>
  </w:abstractNum>
  <w:abstractNum w:abstractNumId="16" w15:restartNumberingAfterBreak="0">
    <w:nsid w:val="6ED359B8"/>
    <w:multiLevelType w:val="hybridMultilevel"/>
    <w:tmpl w:val="71C4C8F2"/>
    <w:lvl w:ilvl="0" w:tplc="A934D338">
      <w:start w:val="1"/>
      <w:numFmt w:val="decimal"/>
      <w:lvlText w:val="%1)"/>
      <w:lvlJc w:val="left"/>
      <w:pPr>
        <w:ind w:left="677" w:hanging="251"/>
      </w:pPr>
      <w:rPr>
        <w:rFonts w:hint="default"/>
        <w:w w:val="100"/>
        <w:lang w:val="it-IT" w:eastAsia="it-IT" w:bidi="it-IT"/>
      </w:rPr>
    </w:lvl>
    <w:lvl w:ilvl="1" w:tplc="A3D848E8">
      <w:start w:val="1"/>
      <w:numFmt w:val="lowerLetter"/>
      <w:lvlText w:val="%2)"/>
      <w:lvlJc w:val="left"/>
      <w:pPr>
        <w:ind w:left="1136" w:hanging="348"/>
      </w:pPr>
      <w:rPr>
        <w:rFonts w:ascii="Calibri" w:eastAsia="Calibri" w:hAnsi="Calibri" w:cs="Calibri" w:hint="default"/>
        <w:spacing w:val="-3"/>
        <w:w w:val="100"/>
        <w:sz w:val="24"/>
        <w:szCs w:val="24"/>
        <w:lang w:val="it-IT" w:eastAsia="it-IT" w:bidi="it-IT"/>
      </w:rPr>
    </w:lvl>
    <w:lvl w:ilvl="2" w:tplc="3FB6A6F6">
      <w:numFmt w:val="bullet"/>
      <w:lvlText w:val="•"/>
      <w:lvlJc w:val="left"/>
      <w:pPr>
        <w:ind w:left="2140" w:hanging="348"/>
      </w:pPr>
      <w:rPr>
        <w:rFonts w:hint="default"/>
        <w:lang w:val="it-IT" w:eastAsia="it-IT" w:bidi="it-IT"/>
      </w:rPr>
    </w:lvl>
    <w:lvl w:ilvl="3" w:tplc="A3A20ED2">
      <w:numFmt w:val="bullet"/>
      <w:lvlText w:val="•"/>
      <w:lvlJc w:val="left"/>
      <w:pPr>
        <w:ind w:left="3145" w:hanging="348"/>
      </w:pPr>
      <w:rPr>
        <w:rFonts w:hint="default"/>
        <w:lang w:val="it-IT" w:eastAsia="it-IT" w:bidi="it-IT"/>
      </w:rPr>
    </w:lvl>
    <w:lvl w:ilvl="4" w:tplc="CD2A463A">
      <w:numFmt w:val="bullet"/>
      <w:lvlText w:val="•"/>
      <w:lvlJc w:val="left"/>
      <w:pPr>
        <w:ind w:left="4150" w:hanging="348"/>
      </w:pPr>
      <w:rPr>
        <w:rFonts w:hint="default"/>
        <w:lang w:val="it-IT" w:eastAsia="it-IT" w:bidi="it-IT"/>
      </w:rPr>
    </w:lvl>
    <w:lvl w:ilvl="5" w:tplc="710C6D12">
      <w:numFmt w:val="bullet"/>
      <w:lvlText w:val="•"/>
      <w:lvlJc w:val="left"/>
      <w:pPr>
        <w:ind w:left="5155" w:hanging="348"/>
      </w:pPr>
      <w:rPr>
        <w:rFonts w:hint="default"/>
        <w:lang w:val="it-IT" w:eastAsia="it-IT" w:bidi="it-IT"/>
      </w:rPr>
    </w:lvl>
    <w:lvl w:ilvl="6" w:tplc="B3F2B90A">
      <w:numFmt w:val="bullet"/>
      <w:lvlText w:val="•"/>
      <w:lvlJc w:val="left"/>
      <w:pPr>
        <w:ind w:left="6160" w:hanging="348"/>
      </w:pPr>
      <w:rPr>
        <w:rFonts w:hint="default"/>
        <w:lang w:val="it-IT" w:eastAsia="it-IT" w:bidi="it-IT"/>
      </w:rPr>
    </w:lvl>
    <w:lvl w:ilvl="7" w:tplc="31365752">
      <w:numFmt w:val="bullet"/>
      <w:lvlText w:val="•"/>
      <w:lvlJc w:val="left"/>
      <w:pPr>
        <w:ind w:left="7165" w:hanging="348"/>
      </w:pPr>
      <w:rPr>
        <w:rFonts w:hint="default"/>
        <w:lang w:val="it-IT" w:eastAsia="it-IT" w:bidi="it-IT"/>
      </w:rPr>
    </w:lvl>
    <w:lvl w:ilvl="8" w:tplc="6B1ED812">
      <w:numFmt w:val="bullet"/>
      <w:lvlText w:val="•"/>
      <w:lvlJc w:val="left"/>
      <w:pPr>
        <w:ind w:left="8171" w:hanging="348"/>
      </w:pPr>
      <w:rPr>
        <w:rFonts w:hint="default"/>
        <w:lang w:val="it-IT" w:eastAsia="it-IT" w:bidi="it-IT"/>
      </w:rPr>
    </w:lvl>
  </w:abstractNum>
  <w:abstractNum w:abstractNumId="17" w15:restartNumberingAfterBreak="0">
    <w:nsid w:val="6F9741C0"/>
    <w:multiLevelType w:val="hybridMultilevel"/>
    <w:tmpl w:val="35427F96"/>
    <w:lvl w:ilvl="0" w:tplc="2F5A06D2">
      <w:numFmt w:val="bullet"/>
      <w:lvlText w:val=""/>
      <w:lvlJc w:val="left"/>
      <w:pPr>
        <w:ind w:left="1173" w:hanging="348"/>
      </w:pPr>
      <w:rPr>
        <w:rFonts w:ascii="Symbol" w:eastAsia="Symbol" w:hAnsi="Symbol" w:cs="Symbol" w:hint="default"/>
        <w:w w:val="100"/>
        <w:sz w:val="24"/>
        <w:szCs w:val="24"/>
        <w:lang w:val="it-IT" w:eastAsia="it-IT" w:bidi="it-IT"/>
      </w:rPr>
    </w:lvl>
    <w:lvl w:ilvl="1" w:tplc="F61888EC">
      <w:numFmt w:val="bullet"/>
      <w:lvlText w:val=""/>
      <w:lvlJc w:val="left"/>
      <w:pPr>
        <w:ind w:left="1533" w:hanging="360"/>
      </w:pPr>
      <w:rPr>
        <w:rFonts w:ascii="Symbol" w:eastAsia="Symbol" w:hAnsi="Symbol" w:cs="Symbol" w:hint="default"/>
        <w:w w:val="100"/>
        <w:sz w:val="24"/>
        <w:szCs w:val="24"/>
        <w:lang w:val="it-IT" w:eastAsia="it-IT" w:bidi="it-IT"/>
      </w:rPr>
    </w:lvl>
    <w:lvl w:ilvl="2" w:tplc="36A013C6">
      <w:numFmt w:val="bullet"/>
      <w:lvlText w:val="•"/>
      <w:lvlJc w:val="left"/>
      <w:pPr>
        <w:ind w:left="2502" w:hanging="360"/>
      </w:pPr>
      <w:rPr>
        <w:rFonts w:hint="default"/>
        <w:lang w:val="it-IT" w:eastAsia="it-IT" w:bidi="it-IT"/>
      </w:rPr>
    </w:lvl>
    <w:lvl w:ilvl="3" w:tplc="EA4AA974">
      <w:numFmt w:val="bullet"/>
      <w:lvlText w:val="•"/>
      <w:lvlJc w:val="left"/>
      <w:pPr>
        <w:ind w:left="3465" w:hanging="360"/>
      </w:pPr>
      <w:rPr>
        <w:rFonts w:hint="default"/>
        <w:lang w:val="it-IT" w:eastAsia="it-IT" w:bidi="it-IT"/>
      </w:rPr>
    </w:lvl>
    <w:lvl w:ilvl="4" w:tplc="5E5454AA">
      <w:numFmt w:val="bullet"/>
      <w:lvlText w:val="•"/>
      <w:lvlJc w:val="left"/>
      <w:pPr>
        <w:ind w:left="4428" w:hanging="360"/>
      </w:pPr>
      <w:rPr>
        <w:rFonts w:hint="default"/>
        <w:lang w:val="it-IT" w:eastAsia="it-IT" w:bidi="it-IT"/>
      </w:rPr>
    </w:lvl>
    <w:lvl w:ilvl="5" w:tplc="5768C2B4">
      <w:numFmt w:val="bullet"/>
      <w:lvlText w:val="•"/>
      <w:lvlJc w:val="left"/>
      <w:pPr>
        <w:ind w:left="5391" w:hanging="360"/>
      </w:pPr>
      <w:rPr>
        <w:rFonts w:hint="default"/>
        <w:lang w:val="it-IT" w:eastAsia="it-IT" w:bidi="it-IT"/>
      </w:rPr>
    </w:lvl>
    <w:lvl w:ilvl="6" w:tplc="F7A06686">
      <w:numFmt w:val="bullet"/>
      <w:lvlText w:val="•"/>
      <w:lvlJc w:val="left"/>
      <w:pPr>
        <w:ind w:left="6354" w:hanging="360"/>
      </w:pPr>
      <w:rPr>
        <w:rFonts w:hint="default"/>
        <w:lang w:val="it-IT" w:eastAsia="it-IT" w:bidi="it-IT"/>
      </w:rPr>
    </w:lvl>
    <w:lvl w:ilvl="7" w:tplc="8B6ADFD0">
      <w:numFmt w:val="bullet"/>
      <w:lvlText w:val="•"/>
      <w:lvlJc w:val="left"/>
      <w:pPr>
        <w:ind w:left="7317" w:hanging="360"/>
      </w:pPr>
      <w:rPr>
        <w:rFonts w:hint="default"/>
        <w:lang w:val="it-IT" w:eastAsia="it-IT" w:bidi="it-IT"/>
      </w:rPr>
    </w:lvl>
    <w:lvl w:ilvl="8" w:tplc="EFBCA572">
      <w:numFmt w:val="bullet"/>
      <w:lvlText w:val="•"/>
      <w:lvlJc w:val="left"/>
      <w:pPr>
        <w:ind w:left="8280" w:hanging="360"/>
      </w:pPr>
      <w:rPr>
        <w:rFonts w:hint="default"/>
        <w:lang w:val="it-IT" w:eastAsia="it-IT" w:bidi="it-IT"/>
      </w:rPr>
    </w:lvl>
  </w:abstractNum>
  <w:num w:numId="1">
    <w:abstractNumId w:val="10"/>
  </w:num>
  <w:num w:numId="2">
    <w:abstractNumId w:val="8"/>
  </w:num>
  <w:num w:numId="3">
    <w:abstractNumId w:val="13"/>
  </w:num>
  <w:num w:numId="4">
    <w:abstractNumId w:val="0"/>
  </w:num>
  <w:num w:numId="5">
    <w:abstractNumId w:val="5"/>
  </w:num>
  <w:num w:numId="6">
    <w:abstractNumId w:val="7"/>
  </w:num>
  <w:num w:numId="7">
    <w:abstractNumId w:val="1"/>
  </w:num>
  <w:num w:numId="8">
    <w:abstractNumId w:val="2"/>
  </w:num>
  <w:num w:numId="9">
    <w:abstractNumId w:val="9"/>
  </w:num>
  <w:num w:numId="10">
    <w:abstractNumId w:val="11"/>
  </w:num>
  <w:num w:numId="11">
    <w:abstractNumId w:val="6"/>
  </w:num>
  <w:num w:numId="12">
    <w:abstractNumId w:val="3"/>
  </w:num>
  <w:num w:numId="13">
    <w:abstractNumId w:val="4"/>
  </w:num>
  <w:num w:numId="14">
    <w:abstractNumId w:val="17"/>
  </w:num>
  <w:num w:numId="15">
    <w:abstractNumId w:val="12"/>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35"/>
    <w:rsid w:val="003A0059"/>
    <w:rsid w:val="00491335"/>
    <w:rsid w:val="0053662C"/>
    <w:rsid w:val="00A9422E"/>
    <w:rsid w:val="00B660B4"/>
    <w:rsid w:val="00B97046"/>
    <w:rsid w:val="00C91F0D"/>
    <w:rsid w:val="00EE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A1E48AA6-A576-463D-8ED2-B5960096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880" w:hanging="429"/>
      <w:outlineLvl w:val="0"/>
    </w:pPr>
    <w:rPr>
      <w:b/>
      <w:bCs/>
      <w:sz w:val="28"/>
      <w:szCs w:val="28"/>
    </w:rPr>
  </w:style>
  <w:style w:type="paragraph" w:styleId="Titolo2">
    <w:name w:val="heading 2"/>
    <w:basedOn w:val="Normale"/>
    <w:uiPriority w:val="1"/>
    <w:qFormat/>
    <w:pPr>
      <w:ind w:left="452"/>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61"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igmaFEAD@lavoro.gov.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agea.gov.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2923</Words>
  <Characters>16662</Characters>
  <Application>Microsoft Office Word</Application>
  <DocSecurity>4</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AGEA</dc:creator>
  <cp:lastModifiedBy>admin</cp:lastModifiedBy>
  <cp:revision>2</cp:revision>
  <dcterms:created xsi:type="dcterms:W3CDTF">2019-09-13T13:46:00Z</dcterms:created>
  <dcterms:modified xsi:type="dcterms:W3CDTF">2019-09-13T13:46:00Z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per Office 365</vt:lpwstr>
  </property>
  <property fmtid="{D5CDD505-2E9C-101B-9397-08002B2CF9AE}" pid="4" name="LastSaved">
    <vt:filetime>2019-07-23T00:00:00Z</vt:filetime>
  </property>
</Properties>
</file>